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774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p>
    <w:p w14:paraId="11E8E020">
      <w:pPr>
        <w:rPr>
          <w:rFonts w:hint="eastAsia"/>
        </w:rPr>
      </w:pPr>
    </w:p>
    <w:p w14:paraId="632487F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商河县公开招聘教师</w:t>
      </w:r>
      <w:r>
        <w:rPr>
          <w:rFonts w:hint="eastAsia" w:ascii="方正小标宋简体" w:hAnsi="方正小标宋简体" w:eastAsia="方正小标宋简体" w:cs="方正小标宋简体"/>
          <w:sz w:val="44"/>
          <w:szCs w:val="44"/>
        </w:rPr>
        <w:t>应聘须知</w:t>
      </w:r>
    </w:p>
    <w:p w14:paraId="28926773">
      <w:pPr>
        <w:rPr>
          <w:rFonts w:hint="eastAsia"/>
        </w:rPr>
      </w:pPr>
    </w:p>
    <w:p w14:paraId="0781AA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1.对招聘岗位资格条件有疑问如何咨询？</w:t>
      </w:r>
    </w:p>
    <w:p w14:paraId="7DF6B4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对招聘岗位资格条件有疑问的，请</w:t>
      </w:r>
      <w:r>
        <w:rPr>
          <w:rFonts w:hint="eastAsia" w:ascii="仿宋_GB2312" w:hAnsi="仿宋_GB2312" w:eastAsia="仿宋_GB2312" w:cs="仿宋_GB2312"/>
          <w:color w:val="auto"/>
          <w:sz w:val="32"/>
          <w:szCs w:val="32"/>
          <w:lang w:val="en-US" w:eastAsia="zh-CN"/>
        </w:rPr>
        <w:t>拨打</w:t>
      </w:r>
      <w:r>
        <w:rPr>
          <w:rFonts w:hint="eastAsia" w:ascii="仿宋_GB2312" w:eastAsia="仿宋_GB2312"/>
          <w:color w:val="auto"/>
          <w:sz w:val="32"/>
          <w:szCs w:val="32"/>
        </w:rPr>
        <w:t>0531-84874730</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0531-84886696</w:t>
      </w:r>
      <w:r>
        <w:rPr>
          <w:rFonts w:hint="eastAsia" w:ascii="仿宋_GB2312" w:eastAsia="仿宋_GB2312"/>
          <w:color w:val="auto"/>
          <w:sz w:val="32"/>
          <w:szCs w:val="32"/>
          <w:lang w:val="en-US" w:eastAsia="zh-CN"/>
        </w:rPr>
        <w:t>咨询</w:t>
      </w:r>
      <w:r>
        <w:rPr>
          <w:rFonts w:hint="eastAsia" w:ascii="仿宋_GB2312" w:hAnsi="仿宋_GB2312" w:eastAsia="仿宋_GB2312" w:cs="仿宋_GB2312"/>
          <w:color w:val="auto"/>
          <w:sz w:val="32"/>
          <w:szCs w:val="32"/>
        </w:rPr>
        <w:t>。</w:t>
      </w:r>
    </w:p>
    <w:p w14:paraId="0D09EC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2.资格审查工作由谁负责？</w:t>
      </w:r>
    </w:p>
    <w:p w14:paraId="2B0C1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资格审查工作由招聘单位</w:t>
      </w:r>
      <w:r>
        <w:rPr>
          <w:rFonts w:hint="eastAsia" w:ascii="仿宋_GB2312" w:hAnsi="仿宋_GB2312" w:eastAsia="仿宋_GB2312" w:cs="仿宋_GB2312"/>
          <w:color w:val="auto"/>
          <w:sz w:val="32"/>
          <w:szCs w:val="32"/>
          <w:lang w:val="en-US" w:eastAsia="zh-CN"/>
        </w:rPr>
        <w:t>主管部门</w:t>
      </w:r>
      <w:r>
        <w:rPr>
          <w:rFonts w:hint="eastAsia" w:ascii="仿宋_GB2312" w:hAnsi="仿宋_GB2312" w:eastAsia="仿宋_GB2312" w:cs="仿宋_GB2312"/>
          <w:color w:val="auto"/>
          <w:sz w:val="32"/>
          <w:szCs w:val="32"/>
        </w:rPr>
        <w:t>负责。</w:t>
      </w:r>
    </w:p>
    <w:p w14:paraId="731B65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3.国内非普通高等学历教育的其他教育形式的毕业生是否可以应聘？</w:t>
      </w:r>
    </w:p>
    <w:p w14:paraId="7E09CE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14:paraId="09F4BD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4.如何理解“在读的非应届毕业生”不得应聘？</w:t>
      </w:r>
    </w:p>
    <w:p w14:paraId="312806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年7月31日以前无法完成学业并取得学历学位证书的，不得应聘。</w:t>
      </w:r>
    </w:p>
    <w:p w14:paraId="0BA2F0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2F005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5.202</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年毕业的定向生、委培生是否可以应聘？</w:t>
      </w:r>
    </w:p>
    <w:p w14:paraId="0972BA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年毕业的定向生、委培生原则上不得应聘。如定向或委培单位同意其应聘，应当由定向或委培单位出具同意应聘证明，并经所在院校同意后方可应聘。</w:t>
      </w:r>
    </w:p>
    <w:p w14:paraId="350805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6.留学回国人员可以应聘哪些岗位，需提供哪些材料？</w:t>
      </w:r>
    </w:p>
    <w:p w14:paraId="7D3632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14:paraId="4561FF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以前提供国家教育部门的学历学位认证材料。应聘人员可登录教育部留学服务中心网站（http://www.cscse.edu.cn）查询认证的有关要求和程序。</w:t>
      </w:r>
    </w:p>
    <w:p w14:paraId="21E94A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7.岗位要求具有的相关证书取得时间有什么要求？</w:t>
      </w:r>
    </w:p>
    <w:p w14:paraId="6AF646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年毕业的非全日制研究生，与国（境）内普通高校202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年应届毕业生同期毕业的留学回国人员的学历、学位证书，应于202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年7月31日以前取得。其他人员的学历、学位证书应在</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u w:val="none"/>
        </w:rPr>
        <w:t>以前取得。</w:t>
      </w:r>
    </w:p>
    <w:p w14:paraId="4443D0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对于</w:t>
      </w:r>
      <w:r>
        <w:rPr>
          <w:rFonts w:hint="eastAsia" w:ascii="仿宋_GB2312" w:hAnsi="仿宋_GB2312" w:eastAsia="仿宋_GB2312" w:cs="仿宋_GB2312"/>
          <w:color w:val="auto"/>
          <w:sz w:val="32"/>
          <w:szCs w:val="32"/>
        </w:rPr>
        <w:t>岗位</w:t>
      </w:r>
      <w:r>
        <w:rPr>
          <w:rFonts w:hint="eastAsia" w:ascii="仿宋_GB2312" w:hAnsi="仿宋_GB2312" w:eastAsia="仿宋_GB2312" w:cs="仿宋_GB2312"/>
          <w:color w:val="auto"/>
          <w:sz w:val="32"/>
          <w:szCs w:val="32"/>
          <w:lang w:val="en-US" w:eastAsia="zh-CN"/>
        </w:rPr>
        <w:t>要求的教师资格证书，</w:t>
      </w:r>
      <w:r>
        <w:rPr>
          <w:rFonts w:hint="eastAsia" w:ascii="仿宋_GB2312" w:hAnsi="仿宋_GB2312" w:eastAsia="仿宋_GB2312" w:cs="仿宋_GB2312"/>
          <w:color w:val="auto"/>
          <w:sz w:val="32"/>
          <w:szCs w:val="32"/>
        </w:rPr>
        <w:t>应聘人员报名时应作出202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w:t>
      </w:r>
      <w:r>
        <w:rPr>
          <w:rFonts w:hint="eastAsia" w:ascii="仿宋_GB2312" w:hAnsi="仿宋_GB2312" w:eastAsia="仿宋_GB2312" w:cs="仿宋_GB2312"/>
          <w:color w:val="auto"/>
          <w:sz w:val="32"/>
          <w:szCs w:val="32"/>
          <w:lang w:val="en-US" w:eastAsia="zh-CN"/>
        </w:rPr>
        <w:t>未如期取得</w:t>
      </w:r>
      <w:r>
        <w:rPr>
          <w:rFonts w:hint="eastAsia" w:ascii="仿宋_GB2312" w:hAnsi="仿宋_GB2312" w:eastAsia="仿宋_GB2312" w:cs="仿宋_GB2312"/>
          <w:color w:val="auto"/>
          <w:sz w:val="32"/>
          <w:szCs w:val="32"/>
        </w:rPr>
        <w:t>，本人承担相应后果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其他条件中要求的相关证书</w:t>
      </w:r>
      <w:r>
        <w:rPr>
          <w:rFonts w:hint="eastAsia" w:ascii="仿宋_GB2312" w:hAnsi="仿宋_GB2312" w:eastAsia="仿宋_GB2312" w:cs="仿宋_GB2312"/>
          <w:color w:val="auto"/>
          <w:sz w:val="32"/>
          <w:szCs w:val="32"/>
          <w:lang w:val="en-US" w:eastAsia="zh-CN"/>
        </w:rPr>
        <w:t>应在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以前取得。</w:t>
      </w:r>
    </w:p>
    <w:p w14:paraId="0E488F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岗位汇总表中所要求的专业如何理解？</w:t>
      </w:r>
    </w:p>
    <w:p w14:paraId="26DB5D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4931E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招聘岗位在大学本科、研究生</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个教育层次分别明确了对应聘人员的专业要求，应聘人员符合一个教育层次的专业要求，即可应聘该岗位。招聘岗位另有要求的，须符合其要求。</w:t>
      </w:r>
    </w:p>
    <w:p w14:paraId="3EF5CC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年应届毕业生，符合教研厅〔2016〕2号和教研厅函〔2019〕1号规定自2016年12月1日后录取且202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年毕业的非全日制研究生，与国（境）内普通高校202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年应届毕业生同期毕业的留学回国人员可依据于202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年7月31日以前取得的普通高等学历教育和国（境）外留学学历学位及相应专业应聘。</w:t>
      </w:r>
    </w:p>
    <w:p w14:paraId="2374F8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97143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6633E6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.本次招聘中的有效身份证件指的是什么？</w:t>
      </w:r>
    </w:p>
    <w:p w14:paraId="59CD47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D5665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0</w:t>
      </w:r>
      <w:r>
        <w:rPr>
          <w:rFonts w:hint="eastAsia" w:ascii="黑体" w:hAnsi="黑体" w:eastAsia="黑体" w:cs="黑体"/>
          <w:color w:val="auto"/>
          <w:sz w:val="32"/>
          <w:szCs w:val="32"/>
        </w:rPr>
        <w:t>.网上填写报名信息时应注意什么？</w:t>
      </w:r>
    </w:p>
    <w:p w14:paraId="4D79E6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w:t>
      </w:r>
      <w:r>
        <w:rPr>
          <w:rFonts w:hint="eastAsia" w:ascii="仿宋_GB2312" w:hAnsi="仿宋_GB2312" w:eastAsia="仿宋_GB2312" w:cs="仿宋_GB2312"/>
          <w:color w:val="auto"/>
          <w:sz w:val="32"/>
          <w:szCs w:val="32"/>
          <w:highlight w:val="none"/>
        </w:rPr>
        <w:t>学习经历须从</w:t>
      </w:r>
      <w:r>
        <w:rPr>
          <w:rFonts w:hint="eastAsia" w:ascii="仿宋_GB2312" w:hAnsi="仿宋_GB2312" w:eastAsia="仿宋_GB2312" w:cs="仿宋_GB2312"/>
          <w:color w:val="auto"/>
          <w:sz w:val="32"/>
          <w:szCs w:val="32"/>
          <w:highlight w:val="none"/>
          <w:lang w:val="en-US" w:eastAsia="zh-CN"/>
        </w:rPr>
        <w:t>高中</w:t>
      </w:r>
      <w:r>
        <w:rPr>
          <w:rFonts w:hint="eastAsia" w:ascii="仿宋_GB2312" w:hAnsi="仿宋_GB2312" w:eastAsia="仿宋_GB2312" w:cs="仿宋_GB2312"/>
          <w:color w:val="auto"/>
          <w:sz w:val="32"/>
          <w:szCs w:val="32"/>
          <w:highlight w:val="none"/>
        </w:rPr>
        <w:t>阶段填</w:t>
      </w:r>
      <w:r>
        <w:rPr>
          <w:rFonts w:hint="eastAsia" w:ascii="仿宋_GB2312" w:hAnsi="仿宋_GB2312" w:eastAsia="仿宋_GB2312" w:cs="仿宋_GB2312"/>
          <w:color w:val="auto"/>
          <w:sz w:val="32"/>
          <w:szCs w:val="32"/>
          <w:highlight w:val="none"/>
          <w:lang w:val="en-US" w:eastAsia="zh-CN"/>
        </w:rPr>
        <w:t>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三二连读的考生从初中阶段填写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3285E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另外，</w:t>
      </w:r>
      <w:r>
        <w:rPr>
          <w:rFonts w:hint="eastAsia" w:ascii="仿宋_GB2312" w:hAnsi="仿宋_GB2312" w:eastAsia="仿宋_GB2312" w:cs="仿宋_GB2312"/>
          <w:color w:val="auto"/>
          <w:sz w:val="32"/>
          <w:szCs w:val="32"/>
          <w:u w:val="none"/>
        </w:rPr>
        <w:t>暂未取得</w:t>
      </w:r>
      <w:r>
        <w:rPr>
          <w:rFonts w:hint="eastAsia" w:ascii="仿宋_GB2312" w:hAnsi="仿宋_GB2312" w:eastAsia="仿宋_GB2312" w:cs="仿宋_GB2312"/>
          <w:color w:val="auto"/>
          <w:sz w:val="32"/>
          <w:szCs w:val="32"/>
          <w:u w:val="none"/>
          <w:lang w:val="en-US" w:eastAsia="zh-CN"/>
        </w:rPr>
        <w:t>教师资格证书</w:t>
      </w:r>
      <w:r>
        <w:rPr>
          <w:rFonts w:hint="eastAsia" w:ascii="仿宋_GB2312" w:hAnsi="仿宋_GB2312" w:eastAsia="仿宋_GB2312" w:cs="仿宋_GB2312"/>
          <w:color w:val="auto"/>
          <w:sz w:val="32"/>
          <w:szCs w:val="32"/>
          <w:u w:val="none"/>
        </w:rPr>
        <w:t>的，应作出202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月3</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日以前取得证书的承诺，</w:t>
      </w:r>
      <w:r>
        <w:rPr>
          <w:rFonts w:hint="eastAsia" w:ascii="仿宋_GB2312" w:hAnsi="仿宋_GB2312" w:eastAsia="仿宋_GB2312" w:cs="仿宋_GB2312"/>
          <w:color w:val="auto"/>
          <w:sz w:val="32"/>
          <w:szCs w:val="32"/>
          <w:u w:val="none"/>
          <w:lang w:val="en-US" w:eastAsia="zh-CN"/>
        </w:rPr>
        <w:t>未如期取得</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视为放弃，</w:t>
      </w:r>
      <w:r>
        <w:rPr>
          <w:rFonts w:hint="eastAsia" w:ascii="仿宋_GB2312" w:hAnsi="仿宋_GB2312" w:eastAsia="仿宋_GB2312" w:cs="仿宋_GB2312"/>
          <w:color w:val="auto"/>
          <w:sz w:val="32"/>
          <w:szCs w:val="32"/>
          <w:u w:val="none"/>
        </w:rPr>
        <w:t>本人承担相应后果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52C972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14:paraId="4E1A4A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DB2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.应聘人员在网上提供的照片有什么要求？</w:t>
      </w:r>
    </w:p>
    <w:p w14:paraId="5AAF73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.未通过资格初审的报名信息能否修改？</w:t>
      </w:r>
    </w:p>
    <w:p w14:paraId="2AC6B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highlight w:val="none"/>
        </w:rPr>
        <w:t>2026年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日16:00</w:t>
      </w:r>
      <w:r>
        <w:rPr>
          <w:rFonts w:hint="eastAsia" w:ascii="仿宋_GB2312" w:hAnsi="仿宋_GB2312" w:eastAsia="仿宋_GB2312" w:cs="仿宋_GB2312"/>
          <w:color w:val="auto"/>
          <w:sz w:val="32"/>
          <w:szCs w:val="32"/>
        </w:rPr>
        <w:t>前，单位尚未初审或者初审未通过的，应聘人员可以更改、补充报名信息，也可以改报其他岗位。其中，招聘单位要求补充信息的，应当及时完整地补充报名信息。</w:t>
      </w:r>
      <w:r>
        <w:rPr>
          <w:rFonts w:hint="eastAsia" w:ascii="仿宋_GB2312" w:hAnsi="仿宋_GB2312" w:eastAsia="仿宋_GB2312" w:cs="仿宋_GB2312"/>
          <w:color w:val="auto"/>
          <w:sz w:val="32"/>
          <w:szCs w:val="32"/>
          <w:highlight w:val="none"/>
        </w:rPr>
        <w:t>2026年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日16:00</w:t>
      </w:r>
      <w:r>
        <w:rPr>
          <w:rFonts w:hint="eastAsia" w:ascii="仿宋_GB2312" w:hAnsi="仿宋_GB2312" w:eastAsia="仿宋_GB2312" w:cs="仿宋_GB2312"/>
          <w:color w:val="auto"/>
          <w:sz w:val="32"/>
          <w:szCs w:val="32"/>
        </w:rPr>
        <w:t>后，不能再更改、补充报名信息，不能再改报其他岗位。</w:t>
      </w:r>
    </w:p>
    <w:p w14:paraId="32B154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13.</w:t>
      </w:r>
      <w:r>
        <w:rPr>
          <w:rFonts w:hint="eastAsia" w:ascii="黑体" w:hAnsi="黑体" w:eastAsia="黑体" w:cs="黑体"/>
          <w:color w:val="auto"/>
          <w:sz w:val="32"/>
          <w:szCs w:val="32"/>
        </w:rPr>
        <w:t>什么是岗位改报？</w:t>
      </w:r>
    </w:p>
    <w:p w14:paraId="0F4D43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w:t>
      </w:r>
      <w:r>
        <w:rPr>
          <w:rFonts w:hint="eastAsia" w:ascii="仿宋_GB2312" w:hAnsi="仿宋_GB2312" w:eastAsia="仿宋_GB2312" w:cs="仿宋_GB2312"/>
          <w:color w:val="auto"/>
          <w:sz w:val="32"/>
          <w:szCs w:val="32"/>
          <w:u w:val="none"/>
        </w:rPr>
        <w:t>考试机构</w:t>
      </w:r>
      <w:r>
        <w:rPr>
          <w:rFonts w:hint="eastAsia" w:ascii="仿宋_GB2312" w:hAnsi="仿宋_GB2312" w:eastAsia="仿宋_GB2312" w:cs="仿宋_GB2312"/>
          <w:color w:val="auto"/>
          <w:sz w:val="32"/>
          <w:szCs w:val="32"/>
        </w:rPr>
        <w:t>将为其办理笔试考务费退费。请应聘人员在确认缴费后，注意关注取消岗位公告，并保持通讯畅通。因通讯不畅或未在规定时间</w:t>
      </w:r>
      <w:r>
        <w:rPr>
          <w:rFonts w:hint="eastAsia" w:ascii="仿宋_GB2312" w:hAnsi="仿宋_GB2312" w:eastAsia="仿宋_GB2312" w:cs="仿宋_GB2312"/>
          <w:color w:val="auto"/>
          <w:sz w:val="32"/>
          <w:szCs w:val="32"/>
          <w:lang w:val="en-US" w:eastAsia="zh-CN"/>
        </w:rPr>
        <w:t>改</w:t>
      </w:r>
      <w:r>
        <w:rPr>
          <w:rFonts w:hint="eastAsia" w:ascii="仿宋_GB2312" w:hAnsi="仿宋_GB2312" w:eastAsia="仿宋_GB2312" w:cs="仿宋_GB2312"/>
          <w:color w:val="auto"/>
          <w:sz w:val="32"/>
          <w:szCs w:val="32"/>
        </w:rPr>
        <w:t>报的，视为放弃。</w:t>
      </w:r>
    </w:p>
    <w:p w14:paraId="551780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.进入面试的应聘人员需向招聘单位提交哪些证明材料？</w:t>
      </w:r>
    </w:p>
    <w:p w14:paraId="466BAC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进入面试的应聘人员，需按招聘岗位要求，向招聘单位提交本人相关证明材料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主要包括：</w:t>
      </w:r>
    </w:p>
    <w:p w14:paraId="140C77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个人有效身份证件。</w:t>
      </w:r>
    </w:p>
    <w:p w14:paraId="73E2FF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国家承认的学历学位证书。其中，普通高校202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年应届毕业生，提交学校核发的就业推荐表；符合教研厅〔2016〕2号和教研厅函〔2019〕1号规定自2016年12月1日后录取且202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年毕业的非全日制研究生，提交学校核发的就业推荐表或其他证明材料；留学回国人员应聘的，提供国家教育部门学历学位认证材料。</w:t>
      </w:r>
    </w:p>
    <w:p w14:paraId="267516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s="Times New Roman"/>
          <w:color w:val="auto"/>
          <w:sz w:val="32"/>
          <w:szCs w:val="32"/>
          <w:highlight w:val="none"/>
          <w:u w:val="none"/>
          <w:lang w:val="en-US" w:eastAsia="zh-CN"/>
        </w:rPr>
        <w:t>有效期内的</w:t>
      </w:r>
      <w:r>
        <w:rPr>
          <w:rFonts w:hint="eastAsia" w:ascii="仿宋_GB2312" w:eastAsia="仿宋_GB2312"/>
          <w:color w:val="auto"/>
          <w:sz w:val="32"/>
          <w:szCs w:val="32"/>
          <w:highlight w:val="none"/>
          <w:u w:val="none"/>
        </w:rPr>
        <w:t>教育部学历证书电子注册备案表</w:t>
      </w:r>
      <w:r>
        <w:rPr>
          <w:rFonts w:hint="eastAsia" w:ascii="仿宋_GB2312" w:eastAsia="仿宋_GB2312"/>
          <w:color w:val="auto"/>
          <w:sz w:val="32"/>
          <w:szCs w:val="32"/>
          <w:highlight w:val="none"/>
          <w:u w:val="none"/>
          <w:lang w:eastAsia="zh-CN"/>
        </w:rPr>
        <w:t>。</w:t>
      </w:r>
    </w:p>
    <w:p w14:paraId="72F4CF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在职人员应聘的，还需提交有用人权限部门或单位出具的同意应聘</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（按时出具同意应聘</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确有困难的，经招聘单位主管部门同意，</w:t>
      </w:r>
      <w:r>
        <w:rPr>
          <w:rFonts w:hint="eastAsia" w:ascii="仿宋_GB2312" w:hAnsi="仿宋_GB2312" w:eastAsia="仿宋_GB2312" w:cs="仿宋_GB2312"/>
          <w:color w:val="auto"/>
          <w:sz w:val="32"/>
          <w:szCs w:val="32"/>
          <w:lang w:val="en-US" w:eastAsia="zh-CN"/>
        </w:rPr>
        <w:t>也</w:t>
      </w:r>
      <w:r>
        <w:rPr>
          <w:rFonts w:hint="eastAsia" w:ascii="仿宋_GB2312" w:hAnsi="仿宋_GB2312" w:eastAsia="仿宋_GB2312" w:cs="仿宋_GB2312"/>
          <w:color w:val="auto"/>
          <w:sz w:val="32"/>
          <w:szCs w:val="32"/>
          <w:u w:val="none"/>
        </w:rPr>
        <w:t>可在考察</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体检阶段</w:t>
      </w:r>
      <w:r>
        <w:rPr>
          <w:rFonts w:hint="eastAsia" w:ascii="仿宋_GB2312" w:hAnsi="仿宋_GB2312" w:eastAsia="仿宋_GB2312" w:cs="仿宋_GB2312"/>
          <w:color w:val="auto"/>
          <w:sz w:val="32"/>
          <w:szCs w:val="32"/>
          <w:u w:val="none"/>
          <w:lang w:val="en-US" w:eastAsia="zh-CN"/>
        </w:rPr>
        <w:t>前</w:t>
      </w:r>
      <w:r>
        <w:rPr>
          <w:rFonts w:hint="eastAsia" w:ascii="仿宋_GB2312" w:hAnsi="仿宋_GB2312" w:eastAsia="仿宋_GB2312" w:cs="仿宋_GB2312"/>
          <w:color w:val="auto"/>
          <w:sz w:val="32"/>
          <w:szCs w:val="32"/>
          <w:u w:val="none"/>
        </w:rPr>
        <w:t>提供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未如期提交</w:t>
      </w:r>
      <w:r>
        <w:rPr>
          <w:rFonts w:hint="eastAsia" w:ascii="仿宋_GB2312" w:hAnsi="仿宋_GB2312" w:eastAsia="仿宋_GB2312" w:cs="仿宋_GB2312"/>
          <w:color w:val="auto"/>
          <w:sz w:val="32"/>
          <w:szCs w:val="32"/>
        </w:rPr>
        <w:t>，视为放弃。</w:t>
      </w:r>
    </w:p>
    <w:p w14:paraId="4AF2E2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highlight w:val="none"/>
        </w:rPr>
        <w:t>相应教师资格证（尚未取得相应教师资格证书原件的，</w:t>
      </w:r>
      <w:r>
        <w:rPr>
          <w:rFonts w:hint="eastAsia" w:ascii="仿宋_GB2312" w:eastAsia="仿宋_GB2312"/>
          <w:color w:val="auto"/>
          <w:sz w:val="32"/>
          <w:szCs w:val="32"/>
          <w:highlight w:val="none"/>
          <w:u w:val="none"/>
        </w:rPr>
        <w:t>需提交有效期内的《中小学教师资格考试合格证明》，且证书原件须</w:t>
      </w:r>
      <w:r>
        <w:rPr>
          <w:rFonts w:hint="eastAsia" w:ascii="仿宋_GB2312" w:eastAsia="仿宋_GB2312"/>
          <w:color w:val="auto"/>
          <w:sz w:val="32"/>
          <w:szCs w:val="32"/>
          <w:highlight w:val="none"/>
          <w:u w:val="none"/>
          <w:lang w:val="en-US" w:eastAsia="zh-CN"/>
        </w:rPr>
        <w:t>在</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月3</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日以前取得</w:t>
      </w:r>
      <w:r>
        <w:rPr>
          <w:rFonts w:hint="eastAsia" w:ascii="仿宋_GB2312" w:eastAsia="仿宋_GB2312"/>
          <w:color w:val="auto"/>
          <w:sz w:val="32"/>
          <w:szCs w:val="32"/>
          <w:highlight w:val="none"/>
          <w:u w:val="none"/>
          <w:lang w:eastAsia="zh-CN"/>
        </w:rPr>
        <w:t>）。</w:t>
      </w:r>
    </w:p>
    <w:p w14:paraId="3BB13A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经本人签字确认的《公开招聘</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登记表</w:t>
      </w:r>
      <w:r>
        <w:rPr>
          <w:rFonts w:hint="eastAsia" w:ascii="仿宋_GB2312" w:hAnsi="仿宋_GB2312" w:eastAsia="仿宋_GB2312" w:cs="仿宋_GB2312"/>
          <w:color w:val="auto"/>
          <w:sz w:val="32"/>
          <w:szCs w:val="32"/>
        </w:rPr>
        <w:t>》和《应聘事业单位人员诚信承诺书》。</w:t>
      </w:r>
    </w:p>
    <w:p w14:paraId="0376A5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岗位条件要求的其他证明材料。</w:t>
      </w:r>
    </w:p>
    <w:p w14:paraId="16C1C7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以上材料需提交原件和复印件。</w:t>
      </w:r>
    </w:p>
    <w:p w14:paraId="2D733F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面试前</w:t>
      </w:r>
      <w:r>
        <w:rPr>
          <w:rFonts w:hint="eastAsia" w:ascii="仿宋_GB2312" w:hAnsi="仿宋_GB2312" w:eastAsia="仿宋_GB2312" w:cs="仿宋_GB2312"/>
          <w:color w:val="auto"/>
          <w:sz w:val="32"/>
          <w:szCs w:val="32"/>
          <w:lang w:val="en-US" w:eastAsia="zh-CN"/>
        </w:rPr>
        <w:t>资格审查</w:t>
      </w:r>
      <w:r>
        <w:rPr>
          <w:rFonts w:hint="eastAsia" w:ascii="仿宋_GB2312" w:hAnsi="仿宋_GB2312" w:eastAsia="仿宋_GB2312" w:cs="仿宋_GB2312"/>
          <w:color w:val="auto"/>
          <w:sz w:val="32"/>
          <w:szCs w:val="32"/>
          <w:lang w:val="en-US" w:eastAsia="zh-CN"/>
        </w:rPr>
        <w:t>与网上初审结果不一致，以资格审查</w:t>
      </w:r>
      <w:r>
        <w:rPr>
          <w:rFonts w:hint="eastAsia" w:ascii="仿宋_GB2312" w:hAnsi="仿宋_GB2312" w:eastAsia="仿宋_GB2312" w:cs="仿宋_GB2312"/>
          <w:color w:val="auto"/>
          <w:sz w:val="32"/>
          <w:szCs w:val="32"/>
          <w:lang w:val="en-US" w:eastAsia="zh-CN"/>
        </w:rPr>
        <w:t>结果为准。未在规定时间内向招聘单位提交上述材料或提交材料不全的，视为放弃。</w:t>
      </w:r>
    </w:p>
    <w:p w14:paraId="53D4CE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资格</w:t>
      </w:r>
      <w:r>
        <w:rPr>
          <w:rFonts w:hint="eastAsia" w:ascii="仿宋_GB2312" w:hAnsi="仿宋_GB2312" w:eastAsia="仿宋_GB2312" w:cs="仿宋_GB2312"/>
          <w:color w:val="auto"/>
          <w:sz w:val="32"/>
          <w:szCs w:val="32"/>
          <w:lang w:val="en-US" w:eastAsia="zh-CN"/>
        </w:rPr>
        <w:t>审查</w:t>
      </w:r>
      <w:r>
        <w:rPr>
          <w:rFonts w:hint="eastAsia" w:ascii="仿宋_GB2312" w:hAnsi="仿宋_GB2312" w:eastAsia="仿宋_GB2312" w:cs="仿宋_GB2312"/>
          <w:color w:val="auto"/>
          <w:sz w:val="32"/>
          <w:szCs w:val="32"/>
        </w:rPr>
        <w:t>通过的人员，</w:t>
      </w:r>
      <w:r>
        <w:rPr>
          <w:rFonts w:hint="eastAsia" w:ascii="仿宋_GB2312" w:hAnsi="仿宋_GB2312" w:eastAsia="仿宋_GB2312" w:cs="仿宋_GB2312"/>
          <w:color w:val="auto"/>
          <w:sz w:val="32"/>
          <w:szCs w:val="32"/>
          <w:lang w:val="en-US" w:eastAsia="zh-CN"/>
        </w:rPr>
        <w:t>在规定时间内领取</w:t>
      </w:r>
      <w:r>
        <w:rPr>
          <w:rFonts w:hint="eastAsia" w:ascii="仿宋_GB2312" w:hAnsi="仿宋_GB2312" w:eastAsia="仿宋_GB2312" w:cs="仿宋_GB2312"/>
          <w:color w:val="auto"/>
          <w:sz w:val="32"/>
          <w:szCs w:val="32"/>
        </w:rPr>
        <w:t>《面试通知单》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缴纳</w:t>
      </w:r>
      <w:r>
        <w:rPr>
          <w:rFonts w:hint="eastAsia" w:ascii="仿宋_GB2312" w:hAnsi="仿宋_GB2312" w:eastAsia="仿宋_GB2312" w:cs="仿宋_GB2312"/>
          <w:color w:val="auto"/>
          <w:sz w:val="32"/>
          <w:szCs w:val="32"/>
        </w:rPr>
        <w:t>面试考务费用</w:t>
      </w:r>
      <w:r>
        <w:rPr>
          <w:rFonts w:hint="eastAsia" w:ascii="仿宋_GB2312" w:hAnsi="仿宋_GB2312" w:eastAsia="仿宋_GB2312" w:cs="仿宋_GB2312"/>
          <w:color w:val="auto"/>
          <w:sz w:val="32"/>
          <w:szCs w:val="32"/>
          <w:lang w:val="en-US" w:eastAsia="zh-CN"/>
        </w:rPr>
        <w:t>70元/人</w:t>
      </w:r>
      <w:r>
        <w:rPr>
          <w:rFonts w:hint="eastAsia" w:ascii="仿宋_GB2312" w:hAnsi="仿宋_GB2312" w:eastAsia="仿宋_GB2312" w:cs="仿宋_GB2312"/>
          <w:color w:val="auto"/>
          <w:sz w:val="32"/>
          <w:szCs w:val="32"/>
        </w:rPr>
        <w:t>。</w:t>
      </w:r>
      <w:bookmarkStart w:id="0" w:name="_GoBack"/>
      <w:bookmarkEnd w:id="0"/>
    </w:p>
    <w:p w14:paraId="764548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减免考务费如何办理？</w:t>
      </w:r>
    </w:p>
    <w:p w14:paraId="73F98C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val="en-US" w:eastAsia="zh-CN" w:bidi="ar"/>
        </w:rPr>
        <w:t>最低生活保障家庭人员、脱贫享受政策人口和防止返贫致贫检测对象</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val="en-US" w:eastAsia="zh-CN" w:bidi="ar"/>
        </w:rPr>
        <w:t>于</w:t>
      </w:r>
      <w:r>
        <w:rPr>
          <w:rFonts w:hint="eastAsia" w:ascii="仿宋_GB2312" w:hAnsi="仿宋" w:eastAsia="仿宋_GB2312" w:cs="仿宋"/>
          <w:color w:val="auto"/>
          <w:kern w:val="0"/>
          <w:sz w:val="32"/>
          <w:szCs w:val="32"/>
          <w:highlight w:val="none"/>
          <w:lang w:val="en-US" w:eastAsia="zh-CN" w:bidi="ar"/>
        </w:rPr>
        <w:t>2026年4</w:t>
      </w:r>
      <w:r>
        <w:rPr>
          <w:rFonts w:hint="eastAsia" w:ascii="仿宋_GB2312" w:hAnsi="仿宋" w:eastAsia="仿宋_GB2312" w:cs="仿宋"/>
          <w:color w:val="auto"/>
          <w:kern w:val="0"/>
          <w:sz w:val="32"/>
          <w:szCs w:val="32"/>
          <w:highlight w:val="none"/>
          <w:lang w:bidi="ar"/>
        </w:rPr>
        <w:t>月</w:t>
      </w:r>
      <w:r>
        <w:rPr>
          <w:rFonts w:hint="eastAsia" w:ascii="仿宋_GB2312" w:hAnsi="仿宋" w:eastAsia="仿宋_GB2312" w:cs="仿宋"/>
          <w:color w:val="auto"/>
          <w:kern w:val="0"/>
          <w:sz w:val="32"/>
          <w:szCs w:val="32"/>
          <w:highlight w:val="none"/>
          <w:lang w:val="en-US" w:eastAsia="zh-CN" w:bidi="ar"/>
        </w:rPr>
        <w:t>26</w:t>
      </w:r>
      <w:r>
        <w:rPr>
          <w:rFonts w:hint="eastAsia" w:ascii="仿宋_GB2312" w:hAnsi="仿宋" w:eastAsia="仿宋_GB2312" w:cs="仿宋"/>
          <w:color w:val="auto"/>
          <w:kern w:val="0"/>
          <w:sz w:val="32"/>
          <w:szCs w:val="32"/>
          <w:highlight w:val="none"/>
          <w:lang w:bidi="ar"/>
        </w:rPr>
        <w:t>日</w:t>
      </w:r>
      <w:r>
        <w:rPr>
          <w:rFonts w:hint="eastAsia" w:ascii="仿宋_GB2312" w:hAnsi="仿宋" w:eastAsia="仿宋_GB2312" w:cs="仿宋"/>
          <w:color w:val="auto"/>
          <w:kern w:val="0"/>
          <w:sz w:val="32"/>
          <w:szCs w:val="32"/>
          <w:highlight w:val="none"/>
          <w:lang w:val="en-US" w:eastAsia="zh-CN" w:bidi="ar"/>
        </w:rPr>
        <w:t>11:</w:t>
      </w:r>
      <w:r>
        <w:rPr>
          <w:rFonts w:hint="eastAsia" w:ascii="仿宋_GB2312" w:hAnsi="仿宋" w:eastAsia="仿宋_GB2312" w:cs="仿宋"/>
          <w:color w:val="auto"/>
          <w:kern w:val="0"/>
          <w:sz w:val="32"/>
          <w:szCs w:val="32"/>
          <w:highlight w:val="none"/>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eastAsia="仿宋_GB2312"/>
          <w:color w:val="auto"/>
          <w:sz w:val="32"/>
          <w:szCs w:val="32"/>
          <w:highlight w:val="none"/>
        </w:rPr>
        <w:t>指定邮箱（shrenshike@163.com</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邮件以“姓名+身份证号”命名</w:t>
      </w:r>
      <w:r>
        <w:rPr>
          <w:rFonts w:hint="eastAsia" w:ascii="仿宋_GB2312" w:hAnsi="仿宋" w:eastAsia="仿宋_GB2312" w:cs="仿宋"/>
          <w:color w:val="auto"/>
          <w:kern w:val="0"/>
          <w:sz w:val="32"/>
          <w:szCs w:val="32"/>
          <w:lang w:eastAsia="zh-CN" w:bidi="ar"/>
        </w:rPr>
        <w:t>（接收材料截止时间以邮箱收件时间为准）。</w:t>
      </w:r>
    </w:p>
    <w:p w14:paraId="3364F1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减免考务费所需</w:t>
      </w:r>
      <w:r>
        <w:rPr>
          <w:rFonts w:hint="eastAsia" w:ascii="仿宋_GB2312" w:eastAsia="仿宋_GB2312"/>
          <w:color w:val="auto"/>
          <w:sz w:val="32"/>
          <w:szCs w:val="32"/>
          <w:highlight w:val="none"/>
        </w:rPr>
        <w:t>材料包括：</w:t>
      </w:r>
    </w:p>
    <w:p w14:paraId="2CFA32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最低生活保障家庭人员凭其家庭所在地的县（市、区）民政部门出具的享受最低生活保障的证明或低保证；脱贫享受政策人口和防止返贫监测帮扶对象凭其家庭所在地的县（市、区）乡村振兴部门出具的有关证明</w:t>
      </w:r>
      <w:r>
        <w:rPr>
          <w:rFonts w:hint="eastAsia" w:ascii="仿宋_GB2312" w:hAnsi="仿宋_GB2312" w:eastAsia="仿宋_GB2312" w:cs="仿宋_GB2312"/>
          <w:color w:val="auto"/>
          <w:sz w:val="32"/>
          <w:szCs w:val="32"/>
          <w:lang w:eastAsia="zh-CN"/>
        </w:rPr>
        <w:t>。</w:t>
      </w:r>
    </w:p>
    <w:p w14:paraId="1C4369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（2）本人身份证。</w:t>
      </w:r>
    </w:p>
    <w:p w14:paraId="3A4F37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应聘人员减免</w:t>
      </w:r>
      <w:r>
        <w:rPr>
          <w:rFonts w:hint="eastAsia" w:ascii="仿宋_GB2312" w:hAnsi="仿宋_GB2312" w:eastAsia="仿宋_GB2312" w:cs="仿宋_GB2312"/>
          <w:color w:val="auto"/>
          <w:sz w:val="32"/>
          <w:szCs w:val="32"/>
          <w:lang w:val="en-US" w:eastAsia="zh-CN"/>
        </w:rPr>
        <w:t>考务费相关材料发送后</w:t>
      </w:r>
      <w:r>
        <w:rPr>
          <w:rFonts w:hint="eastAsia" w:ascii="仿宋_GB2312" w:hAnsi="仿宋_GB2312" w:eastAsia="仿宋_GB2312" w:cs="仿宋_GB2312"/>
          <w:color w:val="auto"/>
          <w:sz w:val="32"/>
          <w:szCs w:val="32"/>
        </w:rPr>
        <w:t>，请</w:t>
      </w:r>
      <w:r>
        <w:rPr>
          <w:rFonts w:hint="eastAsia" w:ascii="仿宋_GB2312" w:hAnsi="仿宋_GB2312" w:eastAsia="仿宋_GB2312" w:cs="仿宋_GB2312"/>
          <w:color w:val="auto"/>
          <w:sz w:val="32"/>
          <w:szCs w:val="32"/>
          <w:lang w:val="en-US" w:eastAsia="zh-CN"/>
        </w:rPr>
        <w:t>及时</w:t>
      </w:r>
      <w:r>
        <w:rPr>
          <w:rFonts w:hint="eastAsia" w:ascii="仿宋_GB2312" w:eastAsia="仿宋_GB2312"/>
          <w:color w:val="auto"/>
          <w:sz w:val="32"/>
          <w:szCs w:val="32"/>
          <w:highlight w:val="none"/>
          <w:lang w:val="en-US" w:eastAsia="zh-CN"/>
        </w:rPr>
        <w:t>拨打《简章》中咨询电话进行确认</w:t>
      </w:r>
      <w:r>
        <w:rPr>
          <w:rFonts w:hint="eastAsia" w:ascii="仿宋_GB2312" w:hAnsi="仿宋_GB2312" w:eastAsia="仿宋_GB2312" w:cs="仿宋_GB2312"/>
          <w:color w:val="auto"/>
          <w:sz w:val="32"/>
          <w:szCs w:val="32"/>
        </w:rPr>
        <w:t>。</w:t>
      </w:r>
    </w:p>
    <w:p w14:paraId="69EFAF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.违纪违规及存在不诚信情形的应聘人员如何处理？</w:t>
      </w:r>
    </w:p>
    <w:p w14:paraId="41DE9B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color w:val="auto"/>
          <w:sz w:val="32"/>
          <w:szCs w:val="32"/>
          <w:lang w:val="en-US" w:eastAsia="zh-CN"/>
        </w:rPr>
        <w:t>其主管部门</w:t>
      </w:r>
      <w:r>
        <w:rPr>
          <w:rFonts w:hint="eastAsia" w:ascii="仿宋_GB2312" w:hAnsi="仿宋_GB2312" w:eastAsia="仿宋_GB2312" w:cs="仿宋_GB2312"/>
          <w:color w:val="auto"/>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70F18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17.</w:t>
      </w:r>
      <w:r>
        <w:rPr>
          <w:rFonts w:hint="eastAsia" w:ascii="黑体" w:hAnsi="黑体" w:eastAsia="黑体" w:cs="黑体"/>
          <w:color w:val="auto"/>
          <w:sz w:val="32"/>
          <w:szCs w:val="32"/>
        </w:rPr>
        <w:t>是否有指定的考试辅导书和培训班？</w:t>
      </w:r>
    </w:p>
    <w:p w14:paraId="4D59A3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商河县</w:t>
      </w:r>
      <w:r>
        <w:rPr>
          <w:rFonts w:hint="eastAsia" w:ascii="仿宋_GB2312" w:hAnsi="仿宋_GB2312" w:eastAsia="仿宋_GB2312" w:cs="仿宋_GB2312"/>
          <w:color w:val="auto"/>
          <w:sz w:val="32"/>
          <w:szCs w:val="32"/>
        </w:rPr>
        <w:t>公开招聘</w:t>
      </w:r>
      <w:r>
        <w:rPr>
          <w:rFonts w:hint="eastAsia" w:ascii="仿宋_GB2312" w:hAnsi="仿宋_GB2312" w:eastAsia="仿宋_GB2312" w:cs="仿宋_GB2312"/>
          <w:color w:val="auto"/>
          <w:sz w:val="32"/>
          <w:szCs w:val="32"/>
          <w:lang w:val="en-US" w:eastAsia="zh-CN"/>
        </w:rPr>
        <w:t>教师</w:t>
      </w:r>
      <w:r>
        <w:rPr>
          <w:rFonts w:hint="eastAsia" w:ascii="仿宋_GB2312" w:hAnsi="仿宋_GB2312" w:eastAsia="仿宋_GB2312" w:cs="仿宋_GB2312"/>
          <w:color w:val="auto"/>
          <w:sz w:val="32"/>
          <w:szCs w:val="32"/>
        </w:rPr>
        <w:t>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7200AE"/>
    <w:rsid w:val="010E464A"/>
    <w:rsid w:val="01AF5332"/>
    <w:rsid w:val="01BD7A4F"/>
    <w:rsid w:val="01D56E90"/>
    <w:rsid w:val="029702A0"/>
    <w:rsid w:val="02F520D1"/>
    <w:rsid w:val="03440320"/>
    <w:rsid w:val="036B411B"/>
    <w:rsid w:val="03AC070B"/>
    <w:rsid w:val="045A77D7"/>
    <w:rsid w:val="049B7799"/>
    <w:rsid w:val="059B1E55"/>
    <w:rsid w:val="05A056BD"/>
    <w:rsid w:val="05E530D0"/>
    <w:rsid w:val="06715829"/>
    <w:rsid w:val="06A116ED"/>
    <w:rsid w:val="06EE1B44"/>
    <w:rsid w:val="07230354"/>
    <w:rsid w:val="079C3C62"/>
    <w:rsid w:val="07BC2556"/>
    <w:rsid w:val="082F0F7A"/>
    <w:rsid w:val="082F4743"/>
    <w:rsid w:val="08DD2784"/>
    <w:rsid w:val="09945BE0"/>
    <w:rsid w:val="0B297F03"/>
    <w:rsid w:val="0B9A2BAF"/>
    <w:rsid w:val="0BAA1044"/>
    <w:rsid w:val="0C825B1D"/>
    <w:rsid w:val="0CDF304C"/>
    <w:rsid w:val="0DF033EC"/>
    <w:rsid w:val="0E5B2E95"/>
    <w:rsid w:val="0E8C4A31"/>
    <w:rsid w:val="10480E2B"/>
    <w:rsid w:val="10AD15D7"/>
    <w:rsid w:val="115460DD"/>
    <w:rsid w:val="11C75D80"/>
    <w:rsid w:val="12810624"/>
    <w:rsid w:val="12ED1816"/>
    <w:rsid w:val="1336140F"/>
    <w:rsid w:val="139F5206"/>
    <w:rsid w:val="1448764C"/>
    <w:rsid w:val="147F0B94"/>
    <w:rsid w:val="14A423A8"/>
    <w:rsid w:val="14CF5102"/>
    <w:rsid w:val="157D3325"/>
    <w:rsid w:val="15D31197"/>
    <w:rsid w:val="15EE4223"/>
    <w:rsid w:val="15F1786F"/>
    <w:rsid w:val="160F7CF5"/>
    <w:rsid w:val="162D1CC9"/>
    <w:rsid w:val="16FE3FF2"/>
    <w:rsid w:val="171E6442"/>
    <w:rsid w:val="17A27073"/>
    <w:rsid w:val="17C4455C"/>
    <w:rsid w:val="18730A0F"/>
    <w:rsid w:val="187D53EA"/>
    <w:rsid w:val="18AC5CCF"/>
    <w:rsid w:val="18B21538"/>
    <w:rsid w:val="1AA50C28"/>
    <w:rsid w:val="1ADD03C2"/>
    <w:rsid w:val="1B11418B"/>
    <w:rsid w:val="1B4D72F6"/>
    <w:rsid w:val="1BE80008"/>
    <w:rsid w:val="1C0C5403"/>
    <w:rsid w:val="1C1E0C92"/>
    <w:rsid w:val="1C2F4C4D"/>
    <w:rsid w:val="1C47643B"/>
    <w:rsid w:val="1C8925AF"/>
    <w:rsid w:val="1CEC2B3E"/>
    <w:rsid w:val="1D1F4CC2"/>
    <w:rsid w:val="1D3E1CC2"/>
    <w:rsid w:val="1D552DD9"/>
    <w:rsid w:val="1D790876"/>
    <w:rsid w:val="1D896187"/>
    <w:rsid w:val="1DDF0683"/>
    <w:rsid w:val="1DF60CD6"/>
    <w:rsid w:val="1E162569"/>
    <w:rsid w:val="1E5B441F"/>
    <w:rsid w:val="1EF651E8"/>
    <w:rsid w:val="1EFB350D"/>
    <w:rsid w:val="1FB060A5"/>
    <w:rsid w:val="1FF66486"/>
    <w:rsid w:val="201B5A3A"/>
    <w:rsid w:val="2063580D"/>
    <w:rsid w:val="21156B08"/>
    <w:rsid w:val="21D21292"/>
    <w:rsid w:val="21E93AF0"/>
    <w:rsid w:val="21F42BC1"/>
    <w:rsid w:val="227B6E3E"/>
    <w:rsid w:val="22873A35"/>
    <w:rsid w:val="23060CCD"/>
    <w:rsid w:val="236D7C64"/>
    <w:rsid w:val="237D6BE6"/>
    <w:rsid w:val="239B0E1A"/>
    <w:rsid w:val="23D82448"/>
    <w:rsid w:val="243C4433"/>
    <w:rsid w:val="24B33926"/>
    <w:rsid w:val="24D9609E"/>
    <w:rsid w:val="256736AA"/>
    <w:rsid w:val="25DA0320"/>
    <w:rsid w:val="2606795B"/>
    <w:rsid w:val="260C414D"/>
    <w:rsid w:val="263C0693"/>
    <w:rsid w:val="26D22DA5"/>
    <w:rsid w:val="26EC20B9"/>
    <w:rsid w:val="27532138"/>
    <w:rsid w:val="277D5407"/>
    <w:rsid w:val="27F51441"/>
    <w:rsid w:val="286D547B"/>
    <w:rsid w:val="287E1436"/>
    <w:rsid w:val="28836A4D"/>
    <w:rsid w:val="28C64B8B"/>
    <w:rsid w:val="29FD282F"/>
    <w:rsid w:val="2A426494"/>
    <w:rsid w:val="2A743E22"/>
    <w:rsid w:val="2A8E3487"/>
    <w:rsid w:val="2AC82E3D"/>
    <w:rsid w:val="2B74267D"/>
    <w:rsid w:val="2BEB6DE3"/>
    <w:rsid w:val="2C300C99"/>
    <w:rsid w:val="2C3A1B18"/>
    <w:rsid w:val="2C57675E"/>
    <w:rsid w:val="2C7A3CC3"/>
    <w:rsid w:val="2CB01DDA"/>
    <w:rsid w:val="2EF266DA"/>
    <w:rsid w:val="2F68699C"/>
    <w:rsid w:val="2F994DA8"/>
    <w:rsid w:val="2FB90FA6"/>
    <w:rsid w:val="2FF40230"/>
    <w:rsid w:val="302503E9"/>
    <w:rsid w:val="3038636F"/>
    <w:rsid w:val="306F78B6"/>
    <w:rsid w:val="310426F5"/>
    <w:rsid w:val="31994BEB"/>
    <w:rsid w:val="31B47C77"/>
    <w:rsid w:val="31FD161E"/>
    <w:rsid w:val="32A01FA9"/>
    <w:rsid w:val="32E97DF4"/>
    <w:rsid w:val="332B3F69"/>
    <w:rsid w:val="3330332D"/>
    <w:rsid w:val="33EB0669"/>
    <w:rsid w:val="35551771"/>
    <w:rsid w:val="3555351F"/>
    <w:rsid w:val="359D0A22"/>
    <w:rsid w:val="35EF3408"/>
    <w:rsid w:val="360066FE"/>
    <w:rsid w:val="36062A6B"/>
    <w:rsid w:val="360F36CE"/>
    <w:rsid w:val="36213401"/>
    <w:rsid w:val="362F1FC2"/>
    <w:rsid w:val="36471E6E"/>
    <w:rsid w:val="36927319"/>
    <w:rsid w:val="36F80606"/>
    <w:rsid w:val="37325433"/>
    <w:rsid w:val="37734130"/>
    <w:rsid w:val="37BA1D5F"/>
    <w:rsid w:val="37D50947"/>
    <w:rsid w:val="388F4F9A"/>
    <w:rsid w:val="38F35529"/>
    <w:rsid w:val="39023408"/>
    <w:rsid w:val="39581830"/>
    <w:rsid w:val="395C1320"/>
    <w:rsid w:val="39B27192"/>
    <w:rsid w:val="39EE5CF0"/>
    <w:rsid w:val="3B6444BC"/>
    <w:rsid w:val="3BA96372"/>
    <w:rsid w:val="3C5A58BF"/>
    <w:rsid w:val="3C7526A2"/>
    <w:rsid w:val="3D1E68EC"/>
    <w:rsid w:val="3D3954D4"/>
    <w:rsid w:val="3D452778"/>
    <w:rsid w:val="3D605157"/>
    <w:rsid w:val="3DC72AE0"/>
    <w:rsid w:val="3E8B6203"/>
    <w:rsid w:val="3EAF1EF2"/>
    <w:rsid w:val="3EC84D62"/>
    <w:rsid w:val="3F19380F"/>
    <w:rsid w:val="3F7D78FA"/>
    <w:rsid w:val="409475F1"/>
    <w:rsid w:val="4170343C"/>
    <w:rsid w:val="41A43864"/>
    <w:rsid w:val="41DF489C"/>
    <w:rsid w:val="425D1C65"/>
    <w:rsid w:val="43E066A9"/>
    <w:rsid w:val="44037E5F"/>
    <w:rsid w:val="444035EC"/>
    <w:rsid w:val="448636F5"/>
    <w:rsid w:val="44D75CFE"/>
    <w:rsid w:val="44FA6BE7"/>
    <w:rsid w:val="461B1C1B"/>
    <w:rsid w:val="461D3BE5"/>
    <w:rsid w:val="462402E6"/>
    <w:rsid w:val="46293DD6"/>
    <w:rsid w:val="46592743"/>
    <w:rsid w:val="46E61789"/>
    <w:rsid w:val="471274C2"/>
    <w:rsid w:val="47A53E92"/>
    <w:rsid w:val="47E324D1"/>
    <w:rsid w:val="47F40975"/>
    <w:rsid w:val="495C2C76"/>
    <w:rsid w:val="49AA72F3"/>
    <w:rsid w:val="49FD6207"/>
    <w:rsid w:val="4A123335"/>
    <w:rsid w:val="4B047121"/>
    <w:rsid w:val="4B0B3031"/>
    <w:rsid w:val="4BD27220"/>
    <w:rsid w:val="4C4243A5"/>
    <w:rsid w:val="4CA566E2"/>
    <w:rsid w:val="4D111FCA"/>
    <w:rsid w:val="4D5048A0"/>
    <w:rsid w:val="4DB12E65"/>
    <w:rsid w:val="4EFE20DA"/>
    <w:rsid w:val="4F381A8F"/>
    <w:rsid w:val="4FFD4485"/>
    <w:rsid w:val="503E30D6"/>
    <w:rsid w:val="50615016"/>
    <w:rsid w:val="50DC36EE"/>
    <w:rsid w:val="51025EB1"/>
    <w:rsid w:val="515B1A65"/>
    <w:rsid w:val="518C60C3"/>
    <w:rsid w:val="51A96C75"/>
    <w:rsid w:val="51F9797E"/>
    <w:rsid w:val="521E54EC"/>
    <w:rsid w:val="526D37FE"/>
    <w:rsid w:val="534F1156"/>
    <w:rsid w:val="537137C2"/>
    <w:rsid w:val="538744C0"/>
    <w:rsid w:val="546A755E"/>
    <w:rsid w:val="54AA0D3A"/>
    <w:rsid w:val="54AE00FE"/>
    <w:rsid w:val="554E3DBB"/>
    <w:rsid w:val="55652EB2"/>
    <w:rsid w:val="556F3D31"/>
    <w:rsid w:val="55A25EB5"/>
    <w:rsid w:val="56024BA5"/>
    <w:rsid w:val="57B63E99"/>
    <w:rsid w:val="58226E39"/>
    <w:rsid w:val="586B07E0"/>
    <w:rsid w:val="58B02697"/>
    <w:rsid w:val="5991071A"/>
    <w:rsid w:val="59AE13A1"/>
    <w:rsid w:val="5A0233C6"/>
    <w:rsid w:val="5A113609"/>
    <w:rsid w:val="5B0B1E06"/>
    <w:rsid w:val="5B157129"/>
    <w:rsid w:val="5B185152"/>
    <w:rsid w:val="5B2F1F99"/>
    <w:rsid w:val="5B615ECA"/>
    <w:rsid w:val="5BE508A9"/>
    <w:rsid w:val="5C9A5B38"/>
    <w:rsid w:val="5CCB3F43"/>
    <w:rsid w:val="5CE60D7D"/>
    <w:rsid w:val="5CF54B1C"/>
    <w:rsid w:val="5D0E5BDE"/>
    <w:rsid w:val="5D323FC2"/>
    <w:rsid w:val="5D586282"/>
    <w:rsid w:val="5E115985"/>
    <w:rsid w:val="5E565A8E"/>
    <w:rsid w:val="5EB56C59"/>
    <w:rsid w:val="5EC21376"/>
    <w:rsid w:val="5ECE7D1A"/>
    <w:rsid w:val="5EEA373D"/>
    <w:rsid w:val="5F2E6A0B"/>
    <w:rsid w:val="5FBC5DC5"/>
    <w:rsid w:val="5FFA269D"/>
    <w:rsid w:val="60164D85"/>
    <w:rsid w:val="613F280A"/>
    <w:rsid w:val="619743F4"/>
    <w:rsid w:val="61FE26C5"/>
    <w:rsid w:val="62035F2D"/>
    <w:rsid w:val="622B0FE0"/>
    <w:rsid w:val="622D6B06"/>
    <w:rsid w:val="631D0BEE"/>
    <w:rsid w:val="64A55079"/>
    <w:rsid w:val="64C33752"/>
    <w:rsid w:val="65674A25"/>
    <w:rsid w:val="65901886"/>
    <w:rsid w:val="65D73958"/>
    <w:rsid w:val="669A04F1"/>
    <w:rsid w:val="671309C0"/>
    <w:rsid w:val="67D32FC7"/>
    <w:rsid w:val="67E47E81"/>
    <w:rsid w:val="698A0CE2"/>
    <w:rsid w:val="6A017EF7"/>
    <w:rsid w:val="6AAF6C52"/>
    <w:rsid w:val="6ABF5993"/>
    <w:rsid w:val="6B0A20DA"/>
    <w:rsid w:val="6B19056F"/>
    <w:rsid w:val="6B3929BF"/>
    <w:rsid w:val="6B6A4927"/>
    <w:rsid w:val="6BCA186A"/>
    <w:rsid w:val="6C5A0E3F"/>
    <w:rsid w:val="6CFC5A53"/>
    <w:rsid w:val="6D2D3E5E"/>
    <w:rsid w:val="6D3B47CD"/>
    <w:rsid w:val="6D543AE1"/>
    <w:rsid w:val="6D5835D1"/>
    <w:rsid w:val="6DDD69F5"/>
    <w:rsid w:val="6E492F1A"/>
    <w:rsid w:val="6E751F61"/>
    <w:rsid w:val="6F651FD5"/>
    <w:rsid w:val="701F1D1D"/>
    <w:rsid w:val="708E2E66"/>
    <w:rsid w:val="70EE5FFA"/>
    <w:rsid w:val="71145A61"/>
    <w:rsid w:val="71722787"/>
    <w:rsid w:val="71F57FBF"/>
    <w:rsid w:val="74AA2238"/>
    <w:rsid w:val="750F4434"/>
    <w:rsid w:val="75114065"/>
    <w:rsid w:val="76044D52"/>
    <w:rsid w:val="7657019E"/>
    <w:rsid w:val="778D20C9"/>
    <w:rsid w:val="787E5EB6"/>
    <w:rsid w:val="78827754"/>
    <w:rsid w:val="78C55892"/>
    <w:rsid w:val="794B223C"/>
    <w:rsid w:val="7967694A"/>
    <w:rsid w:val="799534B7"/>
    <w:rsid w:val="7A3A405E"/>
    <w:rsid w:val="7B152B01"/>
    <w:rsid w:val="7B160627"/>
    <w:rsid w:val="7D731D61"/>
    <w:rsid w:val="7DE1316F"/>
    <w:rsid w:val="7EE051D4"/>
    <w:rsid w:val="7F5D4A77"/>
    <w:rsid w:val="7F89586C"/>
    <w:rsid w:val="7FA415D0"/>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customStyle="1" w:styleId="5">
    <w:name w:val="Plain Text1"/>
    <w:basedOn w:val="1"/>
    <w:qFormat/>
    <w:uiPriority w:val="0"/>
    <w:pPr>
      <w:autoSpaceDE w:val="0"/>
      <w:autoSpaceDN w:val="0"/>
      <w:adjustRightInd w:val="0"/>
      <w:textAlignment w:val="baseline"/>
    </w:pPr>
    <w:rPr>
      <w:rFonts w:ascii="宋体" w:hAnsi="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3869</Words>
  <Characters>4083</Characters>
  <Lines>0</Lines>
  <Paragraphs>0</Paragraphs>
  <TotalTime>198</TotalTime>
  <ScaleCrop>false</ScaleCrop>
  <LinksUpToDate>false</LinksUpToDate>
  <CharactersWithSpaces>4085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哎呀呀</cp:lastModifiedBy>
  <cp:lastPrinted>2026-04-14T02:16:00Z</cp:lastPrinted>
  <dcterms:modified xsi:type="dcterms:W3CDTF">2026-04-16T06:40:38Z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3D28B65A98EF45118FF1E0E875360684_13</vt:lpwstr>
  </property>
  <property fmtid="{D5CDD505-2E9C-101B-9397-08002B2CF9AE}" pid="4" name="KSOTemplateDocerSaveRecord">
    <vt:lpwstr>eyJoZGlkIjoiNzYyOGFlNTE1MTZlZDg0NmRhYzZkMTRkYzJiMzNlNzciLCJ1c2VySWQiOiI1MjM2OTczNzIifQ==</vt:lpwstr>
  </property>
</Properties>
</file>