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B5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商河县城市管理局</w:t>
      </w:r>
    </w:p>
    <w:p w14:paraId="715FAB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2026年政务公开实施方案</w:t>
      </w:r>
      <w:bookmarkStart w:id="0" w:name="_GoBack"/>
      <w:bookmarkEnd w:id="0"/>
    </w:p>
    <w:p w14:paraId="2276CC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为深入贯彻落实省市县关于政务公开工作的决策部署，推进我局政务公开工作规范化、制度化、常态化，提升政务公开工作的透明度和公信力，结合商河县城市管理工作实际，特制定本实施方案。</w:t>
      </w:r>
    </w:p>
    <w:p w14:paraId="5016C1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一、指导思想</w:t>
      </w:r>
    </w:p>
    <w:p w14:paraId="26D61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以习近平新时代中国特色社会主义思想为指导，全面贯彻落实党的二十大精神，按照省市县关于政务公开工作的部署要求，立足商河县“一三四六”工作思路，紧扣全县城市管理高质量发展中心工作，坚持“以公开为常态、不公开为例外”的原则，强化组织领导，完善制度机制，深化重点领域信息公开，拓宽公开渠道，提升公开质量，推进我局政务公开工作再上新台阶，助力建设温暖韧性智慧县城，为建设现代化新商河提供有力支撑。</w:t>
      </w:r>
    </w:p>
    <w:p w14:paraId="4E2EBA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工作重点</w:t>
      </w:r>
    </w:p>
    <w:p w14:paraId="27FEE1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（一）深化主动公开内容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聚焦公众关切与核心职能，全面推进决策、执行、管理、服务、结果全流程公开。一是推进政策法规与决策公开。 及时准确发布城市管理领域法规规章及政策性文件。对涉及公共利益的重大决策，除依法保密外，主动公开草案、背景及意见采纳情况，确保政策文件与解读材料同步发布。二是深化重点领域信息公开。 全面公开行政执法职责、依据、程序和结果，落实“双随机、一公开”监管信息公示。细化公开部门预决算及“三公”经费使用情况。主动公开城市管理相关规划、年度重点工作计划及执行进展，及时发布重点项目信息。依法做好人大代表建议和政协委员提案办理结果公开。</w:t>
      </w:r>
    </w:p>
    <w:p w14:paraId="354CFD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（二）规范依申请公开办理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严格依照《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中华人民共和国政府信息公开条例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优化工作流程，规范受理、审查、答复、归档各环节，明确时限与责任，确保运转高效。提升答复质量，加强内容合法性与规范性审核，对复杂申请建立会商机制。注重与申请人沟通，做好解疑释惑，提升答复精准性和满意度。</w:t>
      </w:r>
    </w:p>
    <w:p w14:paraId="229747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（三）优化政务公开平台建设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局门户网站作为信息公开第一平台的作用，确保信息发布及时、准确、规范，提升搜索便捷性与用户体验。加强政务新媒体建设与管理，明确功能定位，及时发布权威信息、解读政策、互动交流。拓展线上线下融合渠道，在服务窗口、城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工作站</w:t>
      </w:r>
      <w:r>
        <w:rPr>
          <w:rFonts w:hint="eastAsia" w:ascii="仿宋_GB2312" w:hAnsi="仿宋_GB2312" w:eastAsia="仿宋_GB2312" w:cs="仿宋_GB2312"/>
          <w:sz w:val="32"/>
          <w:szCs w:val="32"/>
        </w:rPr>
        <w:t>等设立公开专区，结合“城管开放日”、座谈会等形式，丰富线下互动体验。</w:t>
      </w:r>
    </w:p>
    <w:p w14:paraId="291130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（四）强化政策解读与互动回应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“谁起草、谁解读”原则，推动政策性文件与解读材料同步组织、审签、发布。丰富解读形式，运用图表、视频、访谈等多种方式，提升解读的针对性、形象化和传播力，落实局主要负责人“第一解读人”职责。畅通政民互动渠道，整合利用12345热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网站留言、新媒体等平台，及时收集回应公众咨询建议。健全舆情监测、研判与回应机制，对涉及城市管理的重要舆情和突发事件，按程序及时发布权威信息，有效引导社会预期。</w:t>
      </w:r>
    </w:p>
    <w:p w14:paraId="08CF90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三、保障措施</w:t>
      </w:r>
    </w:p>
    <w:p w14:paraId="6E8458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完善局政务公开工作领导小组，由局主要领导任组长，分管领导任副组长，各科室、直属单位主要负责人为成员。领导小组办公室设在局办公室，负责日常组织协调、指导推进和监督检查。各单位要明确分管负责人和具体工作人员，压实工作责任。</w:t>
      </w:r>
    </w:p>
    <w:p w14:paraId="40B107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（二）完善制度机制。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完善涵盖信息发布、政策解读、依申请公开、公众参与、舆情回应、保密审查、考核评议等环节的全流程管理制度。严格执行信息发布“三审三校”制度。定期对政务公开工作情况进行自查评估，持续改进提升。</w:t>
      </w:r>
    </w:p>
    <w:p w14:paraId="732AEF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（三）加强能力建设。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将政务公开纳入干部教育培训内容，定期组织开展面向全局工作人员，特别是政务公开专职人员的专题培训，提升公开意识、法律素养、政策水平和业务能力。</w:t>
      </w:r>
    </w:p>
    <w:p w14:paraId="0F5996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27BE"/>
    <w:rsid w:val="0D3E39FC"/>
    <w:rsid w:val="16876EA5"/>
    <w:rsid w:val="4211308D"/>
    <w:rsid w:val="65E910E1"/>
    <w:rsid w:val="669C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1386</Words>
  <Characters>1393</Characters>
  <Lines>0</Lines>
  <Paragraphs>0</Paragraphs>
  <TotalTime>48</TotalTime>
  <ScaleCrop>false</ScaleCrop>
  <LinksUpToDate>false</LinksUpToDate>
  <CharactersWithSpaces>1395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2026-02-11T02:32:00Z</dcterms:created>
  <dc:creator>Administrator</dc:creator>
  <cp:lastModifiedBy>WPS_1699324399</cp:lastModifiedBy>
  <dcterms:modified xsi:type="dcterms:W3CDTF">2026-02-11T08:17:09Z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eyJoZGlkIjoiNzZhZmQ0MTE3OTQ3ZTQ5ZTZjNjA5MGM0Y2Y4ZGM5MjciLCJ1c2VySWQiOiIxNTU2MTAxMzE5In0=</vt:lpwstr>
  </property>
  <property fmtid="{D5CDD505-2E9C-101B-9397-08002B2CF9AE}" pid="4" name="ICV">
    <vt:lpwstr>0D6F2ECD832247DA9EFA82E8D49E1B68_13</vt:lpwstr>
  </property>
</Properties>
</file>