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17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以来，在县委、县政府的正确领导下，张坊镇紧紧围绕全县“一三四六”发展思路，牢固树立“没有借口、马上办好”的工作理念，全力以赴拼经济、抓项目、促发展，全镇经济呈现稳中有进、持续向好的态势。现将2025年经济社会发展情况报告如下：</w:t>
      </w:r>
    </w:p>
    <w:p w14:paraId="0CF90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5年重点工作总结</w:t>
      </w:r>
    </w:p>
    <w:p w14:paraId="5BE9C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经济运行稳中提质，主要指标持续向好。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1-10月，全镇一般地方公共预算收入累计完成4435万元，完成全年任务总数的116.9%。固定资产投资完成3.31亿元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模以上工业产值完成2.16亿元，同比增长10.2%，规模以上工业增加值同比增长13.1%。限上单位销售额完成4828万元，同比增长21.5%，限上单位零售额完成1705万元，同比增长25.2%。电商行业发展势头迅猛，网络零售额达到3963万元，同比增长1313%。</w:t>
      </w:r>
    </w:p>
    <w:p w14:paraId="7715D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（二）项目建设加速推进，发展后劲不断增强。截至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目前，我镇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在建项目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6个，计划总投资1.57亿元，其中包括济南麦丘谷丰肉类加工及冷藏项目、济南牛视界清真食品加工及仓储项目等，工程建设进展顺利。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在谈项目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4个，计划总投资7.32亿元，包括张坊镇农旅融合示范园项目、张坊镇食品加工产业园项目、中科盛农（济南）农业开发有限公司绿色农业项目、张坊镇尹坊村经济合作社粗粮加工项目。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储备项目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6个，包括重庆西凯教育科技（集团）有限公司科教创新园项目、山东鼎捷医疗器械有限公司医疗器械加工项目等，项目产业主要涉及文化旅游、设备生产、医疗器械等方面，目前正在积极对接谋划中。</w:t>
      </w:r>
    </w:p>
    <w:p w14:paraId="25FBC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（三）农业发展基础巩固，乡村振兴根基夯实。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一是农业质效更加凸显。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全镇3.21万亩农田实现统防统治，4000余亩土地完成全托管，社会化程度不断加深，大豆玉米带状复合种植面积达600亩，超额完成全年任务目标数。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二是特色农业发展迅速。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新增芋头、黑玉米等特色农作物种植面积2000余亩，全市现场观摩会在我镇鲜食玉米生产基地举行，各区县120余名领导、农技人员和种粮大户莅临现场观摩。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三是农牧循环成效显著。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探索粪污处理新模式，依托白集村农牧循环综合农业服务中心，引导督促养殖户将粪污集中定点存放，全力打通粪污“收、储、治、用”各个环节。</w:t>
      </w:r>
    </w:p>
    <w:p w14:paraId="7BB7A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（四）民生保障坚实有力，发展环境持续优化。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一是基础设施优化升级。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开展“道路安全隐患清零行动”，制定“一隐患一方案”，新增道路安全标识牌35处、翻新修缮警示柱100余处，守护群众出行安全。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二是社会保障全面覆盖。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严格落实惠民政策，秉持积极受理和主动救助相结合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原则，全面落实471户、302人等低保、特困、经济困难老人、孤困儿童兜底保障。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三是精神文明不断丰富。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依托白集疯秧歌、苟家村花鞭鼓舞等非遗文化，举办张坊镇鼓子秧歌汇演、广场舞大赛等活动，吸引近3000名观众欣赏。融合文旅资源，开展滑雪节、植树节、农耕研学等活动20余场，接待游客7500余人，不断充实群众精神文化生活。</w:t>
      </w:r>
    </w:p>
    <w:p w14:paraId="5CA63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年工作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计划</w:t>
      </w:r>
    </w:p>
    <w:p w14:paraId="015C9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（一）全面推动</w:t>
      </w:r>
      <w:r>
        <w:rPr>
          <w:rFonts w:hint="default" w:ascii="Times New Roman" w:hAnsi="Times New Roman" w:eastAsia="楷体_GB2312" w:cs="Times New Roman"/>
          <w:b w:val="0"/>
          <w:bCs/>
          <w:spacing w:val="0"/>
          <w:kern w:val="0"/>
          <w:sz w:val="32"/>
          <w:szCs w:val="32"/>
          <w:lang w:val="en-US" w:eastAsia="zh-CN" w:bidi="ar-SA"/>
        </w:rPr>
        <w:t>产业发展，</w:t>
      </w:r>
      <w:r>
        <w:rPr>
          <w:rFonts w:hint="eastAsia" w:ascii="Times New Roman" w:hAnsi="Times New Roman" w:eastAsia="楷体_GB2312" w:cs="Times New Roman"/>
          <w:b w:val="0"/>
          <w:bCs/>
          <w:spacing w:val="0"/>
          <w:kern w:val="0"/>
          <w:sz w:val="32"/>
          <w:szCs w:val="32"/>
          <w:lang w:val="en-US" w:eastAsia="zh-CN" w:bidi="ar-SA"/>
        </w:rPr>
        <w:t>夯实</w:t>
      </w:r>
      <w:r>
        <w:rPr>
          <w:rFonts w:hint="default" w:ascii="Times New Roman" w:hAnsi="Times New Roman" w:eastAsia="楷体_GB2312" w:cs="Times New Roman"/>
          <w:b w:val="0"/>
          <w:bCs/>
          <w:spacing w:val="0"/>
          <w:kern w:val="0"/>
          <w:sz w:val="32"/>
          <w:szCs w:val="32"/>
          <w:lang w:val="en-US" w:eastAsia="zh-CN" w:bidi="ar-SA"/>
        </w:rPr>
        <w:t>乡村振兴</w:t>
      </w:r>
      <w:r>
        <w:rPr>
          <w:rFonts w:hint="eastAsia" w:ascii="Times New Roman" w:hAnsi="Times New Roman" w:eastAsia="楷体_GB2312" w:cs="Times New Roman"/>
          <w:b w:val="0"/>
          <w:bCs/>
          <w:spacing w:val="0"/>
          <w:kern w:val="0"/>
          <w:sz w:val="32"/>
          <w:szCs w:val="32"/>
          <w:lang w:val="en-US" w:eastAsia="zh-CN" w:bidi="ar-SA"/>
        </w:rPr>
        <w:t>基础</w:t>
      </w:r>
      <w:r>
        <w:rPr>
          <w:rFonts w:hint="default" w:ascii="Times New Roman" w:hAnsi="Times New Roman" w:eastAsia="楷体_GB2312" w:cs="Times New Roman"/>
          <w:b w:val="0"/>
          <w:bCs/>
          <w:spacing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一是强化项目牵引力。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立足商河西高速口开通，纵向联通京沪、横向贯穿山东的交通优势，持续优化营商环境，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总结广日股份华东数字化产业园、格涞思年产1.98万吨聚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脲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材料等“飞地”项目成功经验，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推动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张坊镇农旅融合示范园项目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中科盛农（济南）农业开发有限公司绿色农业项目等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个在谈项目尽快实现签约落地。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锻造产业竞争力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。巩固提升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清真食品加工、畜牧养殖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特色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产业，持续壮大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特色种植、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农村电商等产业规模，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加快济南牛视界清真食品加工及仓储、济南盛亚福源冷藏技改等项目建设。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三是提升发展向心力。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农牧循环示范区建设为引领，以济南市盛亚福源、商河县首成食品等企业为依托，深化特色农业链条，立足民族村特点，抓好以白集村为中心的尹坊、张老庄、张坊、夏坡、李兵马等6个融合发展的强村建设，发展壮大村集体经济。</w:t>
      </w:r>
    </w:p>
    <w:p w14:paraId="4CF8A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（二）坚决守牢一排底线，维护社会和谐稳定。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一是持续深化畜牧监管。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常态化开展畜禽养殖污染整治“回头看”工作，牢牢锚定“六个坚决”目标要求，聚焦严管严控、监管闭环、科学抽检3个环节，抓好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181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家养殖户规范化养殖工作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二是持续加强生态保护。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按照行业领域、属地建立生态环境保护台账，定期对重点企业、水域、路段进行巡查，巩固现有整治成果，确保不出现重大生态环境问题。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三是持续推进耕地保护。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坚决做到违法建设零容忍，强化存量图斑处置，采取编制村庄规划、补办手续、拆除迁建等措施，逐步实现销号目标。</w:t>
      </w:r>
    </w:p>
    <w:p w14:paraId="635C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（三）着力优化发展环境，全力推动转型升级。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一是强化载体平台建设。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充分利用国土空间规划契机，深入挖掘土地资源，精心打造民营经济工业园西侧、农旅融合示范园等2个工业集中区，加大马家、骆家、丰集、张老庄、李兵马等6个地块闲置资产盘活力度，做好房屋迁占、土地腾退、资源整合、项目策划包装等工作，逐步扩大载体平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二是强化基础设施建设。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坚持点、线、面结合，紧扣商河西高速出口1个点，国道340、济商大道北延2条线，积极推进胡怀路、商怀路、张刘路等全镇整个交通面建设，实施节点绿化、景观打造、道路整修等交通设施提升行动，营造良好的道路通行环境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三是强化服务能力建设。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健全“清单式”项目推进机制，实施“一个项目一人办”工作方式，全面推进项目签约落地。严格落实“接诉即办”制度，推动政务服务事项在线办理和“一网通办”，不断提升营商便利度。</w:t>
      </w:r>
    </w:p>
    <w:p w14:paraId="221CF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（四）全面加强党建引领，真抓实干提升效能。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一是扎实做好村“两委”换届准备。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大力推进村党支部书记调整，8月底前调整4人，12月底前剩余7名全部到位。深入开展矛盾分析排查，制定风险隐患台账，由镇领导班子成员帮包分头整治，强化基层治理基础。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二是聚力工作标准提升。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“没有借口、马上办好”为核心强化工作理念，以“能打硬仗、敢于担当”为标准锻造干部队伍。聚焦县委、县政府决策部署，注重以问题破解促工作提升、以目标达成验工作成效，实施精细化管理，全面增强干部专业素养与执行能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三是巩固学习教育成果。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严格履行全面从严治党主体责任，锲而不舍落实中央八项规定精神，深入开展基层组织党风廉政建设和反腐败斗争，坚持不懈整治“四风”，牢固树立“过紧日子”的思想，着力打造清正廉洁型政府。</w:t>
      </w:r>
    </w:p>
    <w:p w14:paraId="10105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1A82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5CE6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中共张坊镇委员会 张坊镇人民政府</w:t>
      </w:r>
    </w:p>
    <w:p w14:paraId="4F8CF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2025年12月20日</w:t>
      </w:r>
    </w:p>
    <w:p w14:paraId="7DE42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0F53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bookmarkEnd w:id="0"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557921-C8BC-4B3E-8AB3-3DF4F5DEC1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9D9DAA-4179-4B32-B474-52F499D91A0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B5D1B9-B20D-4F2F-989A-6CE4CD5BCDF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6DA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0EC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0EC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F939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3F29"/>
    <w:rsid w:val="03627D9D"/>
    <w:rsid w:val="04AD3DAA"/>
    <w:rsid w:val="061A78CB"/>
    <w:rsid w:val="0CA24EF4"/>
    <w:rsid w:val="19AD73C8"/>
    <w:rsid w:val="19B637E6"/>
    <w:rsid w:val="19C84D8B"/>
    <w:rsid w:val="1F7A20EA"/>
    <w:rsid w:val="23027CCE"/>
    <w:rsid w:val="346A642B"/>
    <w:rsid w:val="39581830"/>
    <w:rsid w:val="39B0341A"/>
    <w:rsid w:val="402F53B3"/>
    <w:rsid w:val="43120CA1"/>
    <w:rsid w:val="44BF53FB"/>
    <w:rsid w:val="51A27694"/>
    <w:rsid w:val="54B55930"/>
    <w:rsid w:val="5559763A"/>
    <w:rsid w:val="56CF2CD9"/>
    <w:rsid w:val="617F354E"/>
    <w:rsid w:val="63152108"/>
    <w:rsid w:val="6A06480C"/>
    <w:rsid w:val="6A9D5B77"/>
    <w:rsid w:val="6D13180C"/>
    <w:rsid w:val="6EBB50B8"/>
    <w:rsid w:val="71D87CBE"/>
    <w:rsid w:val="720535FB"/>
    <w:rsid w:val="783B7D77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5aaa0a6b-4cee-4c43-94da-d5698898e9ce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7715D5BB</paraID>
      <start>21</start>
      <end>23</end>
      <status>modified</status>
      <modifiedWord>截至</modifiedWord>
      <trackRevisions>false</trackRevisions>
    </reviewItem>
    <reviewItem>
      <errorID>8a16a52f-2938-40cd-be69-e75ad92f4e95</errorID>
      <errorWord>大豆玉米复合种植</errorWord>
      <group>L1_Political</group>
      <groupName>政治性问题</groupName>
      <ability>L2_Keyword</ability>
      <abilityName>固定表述</abilityName>
      <candidateList>
        <item>大豆玉米带状复合种植</item>
      </candidateList>
      <explain>词汇“大豆玉米带状复合种植”在特定场景下为固定表述形式，请确认此处的“大豆玉米复合种植”是否存在不当。</explain>
      <paraID>12708156</paraID>
      <start>73</start>
      <end>83</end>
      <status>modified</status>
      <modifiedWord>大豆玉米带状复合种植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349cb6-6467-4c00-9cd8-3670e57cd7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2385</Words>
  <Characters>2485</Characters>
  <Lines>0</Lines>
  <Paragraphs>0</Paragraphs>
  <TotalTime>6</TotalTime>
  <ScaleCrop>false</ScaleCrop>
  <LinksUpToDate>false</LinksUpToDate>
  <CharactersWithSpaces>2485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2025-07-23T06:27:00Z</dcterms:created>
  <dc:creator>Administrator.USER-20191008UK</dc:creator>
  <cp:lastModifiedBy>走刀口</cp:lastModifiedBy>
  <cp:lastPrinted>2025-07-23T10:24:00Z</cp:lastPrinted>
  <dcterms:modified xsi:type="dcterms:W3CDTF">2025-12-26T01:56:34Z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eyJoZGlkIjoiNGVlZDc0YWFiY2QxOTg2OTMwYWY1MmM4Y2QwZWI3ZDgiLCJ1c2VySWQiOiI0ODc2MTkxNDIifQ==</vt:lpwstr>
  </property>
  <property fmtid="{D5CDD505-2E9C-101B-9397-08002B2CF9AE}" pid="4" name="ICV">
    <vt:lpwstr>B0A94F51147144E99CF72641D3D9B4DB_13</vt:lpwstr>
  </property>
</Properties>
</file>