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CE743" w14:textId="2CA81CED" w:rsidR="00537BC1" w:rsidRDefault="00000000">
      <w:pPr>
        <w:widowControl/>
        <w:adjustRightInd w:val="0"/>
        <w:snapToGrid w:val="0"/>
        <w:spacing w:line="560" w:lineRule="exact"/>
        <w:jc w:val="center"/>
        <w:rPr>
          <w:rFonts w:ascii="方正小标宋简体" w:eastAsia="方正小标宋简体" w:hAnsi="方正小标宋简体" w:cs="方正小标宋简体" w:hint="eastAsia"/>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商河县202</w:t>
      </w:r>
      <w:r w:rsidR="00E86022">
        <w:rPr>
          <w:rFonts w:ascii="方正小标宋简体" w:eastAsia="方正小标宋简体" w:hAnsi="方正小标宋简体" w:cs="方正小标宋简体" w:hint="eastAsia"/>
          <w:color w:val="000000"/>
          <w:kern w:val="0"/>
          <w:sz w:val="44"/>
          <w:szCs w:val="44"/>
          <w:lang w:bidi="ar"/>
        </w:rPr>
        <w:t>3</w:t>
      </w:r>
      <w:r>
        <w:rPr>
          <w:rFonts w:ascii="方正小标宋简体" w:eastAsia="方正小标宋简体" w:hAnsi="方正小标宋简体" w:cs="方正小标宋简体" w:hint="eastAsia"/>
          <w:color w:val="000000"/>
          <w:kern w:val="0"/>
          <w:sz w:val="44"/>
          <w:szCs w:val="44"/>
          <w:lang w:bidi="ar"/>
        </w:rPr>
        <w:t>年中小学（幼儿园）招生工作意见</w:t>
      </w:r>
    </w:p>
    <w:p w14:paraId="5DBF8BE1" w14:textId="77777777" w:rsidR="00E86022" w:rsidRDefault="00E86022" w:rsidP="00E86022">
      <w:pPr>
        <w:pStyle w:val="a6"/>
        <w:spacing w:before="75" w:beforeAutospacing="0" w:after="75" w:afterAutospacing="0" w:line="420" w:lineRule="atLeast"/>
        <w:rPr>
          <w:rFonts w:ascii="微软雅黑" w:eastAsia="微软雅黑" w:hAnsi="微软雅黑" w:hint="eastAsia"/>
          <w:color w:val="000000"/>
        </w:rPr>
      </w:pPr>
    </w:p>
    <w:p w14:paraId="18662F4D"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t>为做好2023年全县中小学（幼儿园）招生入学工作，根据上级文件精神和工作要求，结合我县实际，研究制定本意见。</w:t>
      </w:r>
    </w:p>
    <w:p w14:paraId="23315A6A"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黑体" w:eastAsia="黑体" w:hAnsi="黑体" w:hint="eastAsia"/>
          <w:color w:val="000000"/>
          <w:sz w:val="32"/>
          <w:szCs w:val="32"/>
        </w:rPr>
        <w:t>一、县城区中小学（幼儿园）招生入学基本原则</w:t>
      </w:r>
    </w:p>
    <w:p w14:paraId="37666C40"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t>县城区中小学（幼儿园）招生入学遵循“固定住所、实际入住、监护人陪同、城区户籍”的基本原则。招生对象为以下五种情况：</w:t>
      </w:r>
    </w:p>
    <w:p w14:paraId="6F53A19F"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楷体" w:eastAsia="楷体" w:hAnsi="楷体" w:hint="eastAsia"/>
          <w:color w:val="000000"/>
          <w:sz w:val="32"/>
          <w:szCs w:val="32"/>
        </w:rPr>
        <w:t>（一）城区常住居民子女。</w:t>
      </w:r>
      <w:r w:rsidRPr="00075F14">
        <w:rPr>
          <w:rFonts w:ascii="仿宋" w:eastAsia="仿宋" w:hAnsi="仿宋" w:hint="eastAsia"/>
          <w:color w:val="000000"/>
          <w:sz w:val="32"/>
          <w:szCs w:val="32"/>
        </w:rPr>
        <w:t>住房和户籍都在县城区，新生可在县城区入园入学。</w:t>
      </w:r>
    </w:p>
    <w:p w14:paraId="766C50D0"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楷体" w:eastAsia="楷体" w:hAnsi="楷体" w:hint="eastAsia"/>
          <w:color w:val="000000"/>
          <w:sz w:val="32"/>
          <w:szCs w:val="32"/>
        </w:rPr>
        <w:t>（二）在城区买房并实际居住人员子女。</w:t>
      </w:r>
      <w:r w:rsidRPr="00075F14">
        <w:rPr>
          <w:rFonts w:ascii="仿宋" w:eastAsia="仿宋" w:hAnsi="仿宋" w:hint="eastAsia"/>
          <w:color w:val="000000"/>
          <w:sz w:val="32"/>
          <w:szCs w:val="32"/>
        </w:rPr>
        <w:t>在县城区买房并且监护人陪同孩子实际居住的，包括2023年8月31日</w:t>
      </w:r>
      <w:proofErr w:type="gramStart"/>
      <w:r w:rsidRPr="00075F14">
        <w:rPr>
          <w:rFonts w:ascii="仿宋" w:eastAsia="仿宋" w:hAnsi="仿宋" w:hint="eastAsia"/>
          <w:color w:val="000000"/>
          <w:sz w:val="32"/>
          <w:szCs w:val="32"/>
        </w:rPr>
        <w:t>及之前</w:t>
      </w:r>
      <w:proofErr w:type="gramEnd"/>
      <w:r w:rsidRPr="00075F14">
        <w:rPr>
          <w:rFonts w:ascii="仿宋" w:eastAsia="仿宋" w:hAnsi="仿宋" w:hint="eastAsia"/>
          <w:color w:val="000000"/>
          <w:sz w:val="32"/>
          <w:szCs w:val="32"/>
        </w:rPr>
        <w:t>竣工交付使用的新建楼盘住户，新生可在县城区入园入学。</w:t>
      </w:r>
    </w:p>
    <w:p w14:paraId="346525BD"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楷体" w:eastAsia="楷体" w:hAnsi="楷体" w:hint="eastAsia"/>
          <w:color w:val="000000"/>
          <w:sz w:val="32"/>
          <w:szCs w:val="32"/>
        </w:rPr>
        <w:t>（三）工商业户子女。</w:t>
      </w:r>
      <w:r w:rsidRPr="00075F14">
        <w:rPr>
          <w:rFonts w:ascii="仿宋" w:eastAsia="仿宋" w:hAnsi="仿宋" w:hint="eastAsia"/>
          <w:color w:val="000000"/>
          <w:sz w:val="32"/>
          <w:szCs w:val="32"/>
        </w:rPr>
        <w:t>在县城区依法注册登记的市场主体法定代表人，经营满一年，在县城区有固定租住房屋并且监护人陪同孩子实际居住的，新生可在县城区入园入学。</w:t>
      </w:r>
    </w:p>
    <w:p w14:paraId="276585F9"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楷体" w:eastAsia="楷体" w:hAnsi="楷体" w:hint="eastAsia"/>
          <w:color w:val="000000"/>
          <w:sz w:val="32"/>
          <w:szCs w:val="32"/>
        </w:rPr>
        <w:t>（四）人才引进和外来务工人员子女。</w:t>
      </w:r>
      <w:r w:rsidRPr="00075F14">
        <w:rPr>
          <w:rFonts w:ascii="仿宋" w:eastAsia="仿宋" w:hAnsi="仿宋" w:hint="eastAsia"/>
          <w:color w:val="000000"/>
          <w:sz w:val="32"/>
          <w:szCs w:val="32"/>
        </w:rPr>
        <w:t>符合我县人才认定标准引进的各类人才、外来务工人员子女（没有落户商河意愿的实行居住证制度），在县城区有固定租住房屋并且监护人陪同孩子实际居住的，新生可在县城区入园入学。</w:t>
      </w:r>
    </w:p>
    <w:p w14:paraId="7CD171C7"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楷体" w:eastAsia="楷体" w:hAnsi="楷体" w:hint="eastAsia"/>
          <w:color w:val="000000"/>
          <w:sz w:val="32"/>
          <w:szCs w:val="32"/>
        </w:rPr>
        <w:t>（五）进城落户人员子女。</w:t>
      </w:r>
      <w:r w:rsidRPr="00075F14">
        <w:rPr>
          <w:rFonts w:ascii="仿宋" w:eastAsia="仿宋" w:hAnsi="仿宋" w:hint="eastAsia"/>
          <w:color w:val="000000"/>
          <w:sz w:val="32"/>
          <w:szCs w:val="32"/>
        </w:rPr>
        <w:t>进城落户人员子女在以上四类人员子女入学后，根据辖区学校学位情况报名入学。如学位充足，</w:t>
      </w:r>
      <w:r w:rsidRPr="00075F14">
        <w:rPr>
          <w:rFonts w:ascii="仿宋" w:eastAsia="仿宋" w:hAnsi="仿宋" w:hint="eastAsia"/>
          <w:color w:val="000000"/>
          <w:sz w:val="32"/>
          <w:szCs w:val="32"/>
        </w:rPr>
        <w:lastRenderedPageBreak/>
        <w:t>则安排新生入学；如学位不足则摇号录取；如没有学位，先在原户籍所在地入学，待县城区学校有空余学位后再通过摇号等方式进行安排。进城落户人员是指按《关于推进户籍制度改革教育保障工作的实施细则（试行）》将家庭户籍由农村迁至县城区长期居住生活的居民，没有在县城区购买商品房，但在县城区有固定租住房屋且监护人陪同孩子实际居住的。</w:t>
      </w:r>
    </w:p>
    <w:p w14:paraId="0A06D4B6"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黑体" w:eastAsia="黑体" w:hAnsi="黑体" w:hint="eastAsia"/>
          <w:color w:val="000000"/>
          <w:sz w:val="32"/>
          <w:szCs w:val="32"/>
        </w:rPr>
        <w:t>二、县直属及小区配套公办幼儿园招生</w:t>
      </w:r>
    </w:p>
    <w:p w14:paraId="431AEF82"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t>坚持公平、公正、公开、严限年龄、按时有序原则，开展阳光招生。</w:t>
      </w:r>
    </w:p>
    <w:p w14:paraId="7B631A33"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楷体_GB2312" w:eastAsia="楷体_GB2312" w:hAnsi="微软雅黑" w:hint="eastAsia"/>
          <w:color w:val="000000"/>
          <w:sz w:val="32"/>
          <w:szCs w:val="32"/>
        </w:rPr>
        <w:t>（一）招生对象</w:t>
      </w:r>
    </w:p>
    <w:p w14:paraId="23F11DC6"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t>1.县直属幼儿园：招收2019年9月1日—2020年8月31日出生的城区常住适龄小班幼儿（其中，第五实验幼儿园招收中、大班幼儿，详见幼儿园招生简章）。在县直属幼儿园报名的，只能选择其中一所县直属幼儿园报名。</w:t>
      </w:r>
    </w:p>
    <w:p w14:paraId="74100985"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t>2.小区配套公办幼儿园：招收2017年9月1日—2020年8月31日出生的本居住区常住适龄幼儿。优先保障本居住区居民子女入园，小区内居民子女不得参加县直属幼儿园报名，一经发现取消其报名资格。集中报名结束后，小班如有空余学位视情况面向社会二次招生。</w:t>
      </w:r>
    </w:p>
    <w:p w14:paraId="264A364B"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楷体_GB2312" w:eastAsia="楷体_GB2312" w:hAnsi="微软雅黑" w:hint="eastAsia"/>
          <w:color w:val="000000"/>
          <w:sz w:val="32"/>
          <w:szCs w:val="32"/>
        </w:rPr>
        <w:t>（二）招生报名</w:t>
      </w:r>
    </w:p>
    <w:p w14:paraId="0811A235"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t>1.报名时间。7月13日8:00—7月16日18:00。</w:t>
      </w:r>
    </w:p>
    <w:p w14:paraId="27887F42"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lastRenderedPageBreak/>
        <w:t>2.报名方式。线上报名和现场指导相结合，具体见招生明白纸。</w:t>
      </w:r>
    </w:p>
    <w:p w14:paraId="3A86BCB3"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t>3.报名材料。报名新生父亲（或母亲）的身份证信息。对于身份证信息不能满足报名要求的特殊情况，根据幼儿园线上反馈情况完善信息。</w:t>
      </w:r>
    </w:p>
    <w:p w14:paraId="5E0201EE"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t>4.报名公示。7月21日，在各幼儿园门口公示报名情况，小区配套公办幼儿园同时公示空余学位情况。</w:t>
      </w:r>
    </w:p>
    <w:p w14:paraId="0E10FEAD"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t>5.录取方式。县直属幼儿园如报名人数未超过招生计划数，全部录取；如报名人数超过招生计划数，则摇号录取。小班原则上每班不超过30人。小区配套公办幼儿园二次招生事宜详见各幼儿园招生简章。</w:t>
      </w:r>
    </w:p>
    <w:p w14:paraId="3D06E5F3"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t>6.录取时间。7月22日，县直属幼儿园摇号录取。在各幼儿园现场摇号，公证处公证。</w:t>
      </w:r>
    </w:p>
    <w:p w14:paraId="4CB07078"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t>详见各幼儿园招生简章。</w:t>
      </w:r>
    </w:p>
    <w:p w14:paraId="27D79997"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黑体" w:eastAsia="黑体" w:hAnsi="黑体" w:hint="eastAsia"/>
          <w:color w:val="000000"/>
          <w:sz w:val="32"/>
          <w:szCs w:val="32"/>
        </w:rPr>
        <w:t>三、义务教育阶段学校招生</w:t>
      </w:r>
    </w:p>
    <w:p w14:paraId="152C0236"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t>义务教育阶段招生坚持“免试、相对就近入学”原则，按照划定的区域和招生时间统一招生，严禁跨区域招生，严禁以任何形式的笔试、面试、面谈、考察或擅自附加其他条件组织报名和招生。坚持义务教育阶段“零择校、零择班”，确保适龄儿童和具有学习能力的各类残疾儿童入学率达到100％。要严格控制班额，有条件的学校按照起始年级小学每班不超过 45 人、初中每班不超过 50 人招生，所有年级严禁出现 56 人及以上大班额。</w:t>
      </w:r>
    </w:p>
    <w:p w14:paraId="545D889D"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楷体_GB2312" w:eastAsia="楷体_GB2312" w:hAnsi="微软雅黑" w:hint="eastAsia"/>
          <w:color w:val="000000"/>
          <w:sz w:val="32"/>
          <w:szCs w:val="32"/>
        </w:rPr>
        <w:lastRenderedPageBreak/>
        <w:t>（一）招生对象</w:t>
      </w:r>
    </w:p>
    <w:p w14:paraId="234ED550"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t>小学新生为2016年9月1日至2017年8月31日期间出生的儿童；初中新生为接受完6年小学教育的应届在籍毕业生。</w:t>
      </w:r>
    </w:p>
    <w:p w14:paraId="225A3595"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楷体_GB2312" w:eastAsia="楷体_GB2312" w:hAnsi="微软雅黑" w:hint="eastAsia"/>
          <w:color w:val="000000"/>
          <w:sz w:val="32"/>
          <w:szCs w:val="32"/>
        </w:rPr>
        <w:t>（二）招生区域</w:t>
      </w:r>
    </w:p>
    <w:p w14:paraId="79C64E99"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t>1.县城区各小学招生区域：见附件1及各学校招生简章。</w:t>
      </w:r>
    </w:p>
    <w:p w14:paraId="47C229A2"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t>2.县城区各初中招生区域：见附件2及各学校招生简章。</w:t>
      </w:r>
    </w:p>
    <w:p w14:paraId="7EC414F9"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t>3.各镇（街道）中小学按照本镇（街道）划定的区域招生。</w:t>
      </w:r>
    </w:p>
    <w:p w14:paraId="43658E97"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t>4.民办学校面向全县招生，报名人数超过招生计划的摇号录取，招生结束后，不允许任何形式的补录。确定在清华园学校就读初中的清华园小学六年级毕业生，不得再到弘德中学报名摇号。</w:t>
      </w:r>
    </w:p>
    <w:p w14:paraId="2A1C13B1"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楷体_GB2312" w:eastAsia="楷体_GB2312" w:hAnsi="微软雅黑" w:hint="eastAsia"/>
          <w:color w:val="000000"/>
          <w:sz w:val="32"/>
          <w:szCs w:val="32"/>
        </w:rPr>
        <w:t>（三）招生报名</w:t>
      </w:r>
    </w:p>
    <w:p w14:paraId="122C492A"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t>1.报名时间。初中：7月8日8:00—7月11日18:00。小学：7月12日8:00—7月16日18:00。</w:t>
      </w:r>
    </w:p>
    <w:p w14:paraId="47FF9E42"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t>2.报名方式。线上报名和现场指导相结合，具体见招生明白纸。</w:t>
      </w:r>
    </w:p>
    <w:p w14:paraId="34672730"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t>3.报名材料。报名新生父亲（或母亲）的身份证信息。对于身份证信息不能满足报名要求的特殊情况，根据学校线上反馈情况完善信息。</w:t>
      </w:r>
    </w:p>
    <w:p w14:paraId="745734C6"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黑体" w:eastAsia="黑体" w:hAnsi="黑体" w:hint="eastAsia"/>
          <w:color w:val="000000"/>
          <w:sz w:val="32"/>
          <w:szCs w:val="32"/>
        </w:rPr>
        <w:t>四、高中阶段学校招生</w:t>
      </w:r>
    </w:p>
    <w:p w14:paraId="5090960D" w14:textId="77777777" w:rsidR="00E86022" w:rsidRPr="00075F14" w:rsidRDefault="00E86022" w:rsidP="00E86022">
      <w:pPr>
        <w:pStyle w:val="a6"/>
        <w:spacing w:before="75" w:beforeAutospacing="0" w:after="75" w:afterAutospacing="0" w:line="420" w:lineRule="atLeast"/>
        <w:ind w:firstLine="645"/>
        <w:rPr>
          <w:rFonts w:ascii="微软雅黑" w:eastAsia="微软雅黑" w:hAnsi="微软雅黑" w:hint="eastAsia"/>
          <w:color w:val="000000"/>
          <w:sz w:val="32"/>
          <w:szCs w:val="32"/>
        </w:rPr>
      </w:pPr>
      <w:r w:rsidRPr="00075F14">
        <w:rPr>
          <w:rFonts w:ascii="仿宋" w:eastAsia="仿宋" w:hAnsi="仿宋" w:hint="eastAsia"/>
          <w:color w:val="000000"/>
          <w:sz w:val="32"/>
          <w:szCs w:val="32"/>
        </w:rPr>
        <w:t>高中阶段学校招生坚持公开、公平、公正的原则，以初中学生综合素质评价结果和学业水平考试成绩为主要依据录取新生。</w:t>
      </w:r>
      <w:r w:rsidRPr="00075F14">
        <w:rPr>
          <w:rFonts w:ascii="仿宋" w:eastAsia="仿宋" w:hAnsi="仿宋" w:hint="eastAsia"/>
          <w:color w:val="000000"/>
          <w:sz w:val="32"/>
          <w:szCs w:val="32"/>
        </w:rPr>
        <w:lastRenderedPageBreak/>
        <w:t>其中，学业水平考试成绩采用“分数+等级”的评价形式予以呈现。公办普通高中招生计划包括指标生招生计划和统一招生计划。全县公办普通高中招生计划指标生的分配比例为招生计划的60%。“教育强县”学校布局调整合并进城的初中学校，指标生仍以原镇（街）学校为单位进行分配。济南新技术应用学校2023年职业教育班招生1200人。</w:t>
      </w:r>
    </w:p>
    <w:p w14:paraId="55D94FF5" w14:textId="77777777" w:rsidR="00E86022" w:rsidRPr="00075F14" w:rsidRDefault="00E86022" w:rsidP="00E86022">
      <w:pPr>
        <w:pStyle w:val="a6"/>
        <w:spacing w:before="75" w:beforeAutospacing="0" w:after="75" w:afterAutospacing="0" w:line="420" w:lineRule="atLeast"/>
        <w:jc w:val="right"/>
        <w:rPr>
          <w:rFonts w:ascii="微软雅黑" w:eastAsia="微软雅黑" w:hAnsi="微软雅黑" w:hint="eastAsia"/>
          <w:color w:val="000000"/>
          <w:sz w:val="32"/>
          <w:szCs w:val="32"/>
        </w:rPr>
      </w:pPr>
      <w:r w:rsidRPr="00075F14">
        <w:rPr>
          <w:rFonts w:ascii="仿宋" w:eastAsia="仿宋" w:hAnsi="仿宋" w:hint="eastAsia"/>
          <w:color w:val="000000"/>
          <w:sz w:val="32"/>
          <w:szCs w:val="32"/>
        </w:rPr>
        <w:t>商河县教育和体育局</w:t>
      </w:r>
    </w:p>
    <w:p w14:paraId="0CDD3EAD" w14:textId="77777777" w:rsidR="00E86022" w:rsidRPr="00075F14" w:rsidRDefault="00E86022" w:rsidP="00E86022">
      <w:pPr>
        <w:pStyle w:val="a6"/>
        <w:spacing w:before="75" w:beforeAutospacing="0" w:after="75" w:afterAutospacing="0" w:line="420" w:lineRule="atLeast"/>
        <w:jc w:val="right"/>
        <w:rPr>
          <w:rFonts w:ascii="微软雅黑" w:eastAsia="微软雅黑" w:hAnsi="微软雅黑" w:hint="eastAsia"/>
          <w:color w:val="000000"/>
          <w:sz w:val="32"/>
          <w:szCs w:val="32"/>
        </w:rPr>
      </w:pPr>
      <w:r w:rsidRPr="00075F14">
        <w:rPr>
          <w:rFonts w:ascii="仿宋" w:eastAsia="仿宋" w:hAnsi="仿宋" w:hint="eastAsia"/>
          <w:color w:val="000000"/>
          <w:sz w:val="32"/>
          <w:szCs w:val="32"/>
        </w:rPr>
        <w:t>2023年6月12日</w:t>
      </w:r>
    </w:p>
    <w:p w14:paraId="48152F72" w14:textId="61F8A96C" w:rsidR="00537BC1" w:rsidRDefault="00537BC1" w:rsidP="00E86022">
      <w:pPr>
        <w:widowControl/>
        <w:adjustRightInd w:val="0"/>
        <w:snapToGrid w:val="0"/>
        <w:spacing w:line="560" w:lineRule="exact"/>
        <w:ind w:firstLineChars="200" w:firstLine="640"/>
        <w:jc w:val="left"/>
        <w:rPr>
          <w:rFonts w:ascii="仿宋" w:eastAsia="仿宋" w:hAnsi="仿宋" w:cs="仿宋" w:hint="eastAsia"/>
          <w:color w:val="000000"/>
          <w:kern w:val="0"/>
          <w:sz w:val="32"/>
          <w:szCs w:val="32"/>
          <w:lang w:bidi="ar"/>
        </w:rPr>
      </w:pPr>
    </w:p>
    <w:sectPr w:rsidR="00537BC1">
      <w:footerReference w:type="default" r:id="rId8"/>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AEC07" w14:textId="77777777" w:rsidR="00095ABC" w:rsidRDefault="00095ABC">
      <w:r>
        <w:separator/>
      </w:r>
    </w:p>
  </w:endnote>
  <w:endnote w:type="continuationSeparator" w:id="0">
    <w:p w14:paraId="51482462" w14:textId="77777777" w:rsidR="00095ABC" w:rsidRDefault="0009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DF6A9A9E-E1E6-4E6A-BF8A-20FE6FA7DCF6}"/>
  </w:font>
  <w:font w:name="方正小标宋简体">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embedRegular r:id="rId2" w:subsetted="1" w:fontKey="{C2498562-9263-4F7C-92B0-7ED08AB15F80}"/>
  </w:font>
  <w:font w:name="黑体">
    <w:altName w:val="SimHei"/>
    <w:panose1 w:val="02010609060101010101"/>
    <w:charset w:val="86"/>
    <w:family w:val="modern"/>
    <w:pitch w:val="fixed"/>
    <w:sig w:usb0="800002BF" w:usb1="38CF7CFA" w:usb2="00000016" w:usb3="00000000" w:csb0="00040001" w:csb1="00000000"/>
    <w:embedRegular r:id="rId3" w:subsetted="1" w:fontKey="{058389F8-60D4-4A0A-9190-8BDD7526DADB}"/>
  </w:font>
  <w:font w:name="楷体">
    <w:panose1 w:val="02010609060101010101"/>
    <w:charset w:val="86"/>
    <w:family w:val="modern"/>
    <w:pitch w:val="fixed"/>
    <w:sig w:usb0="800002BF" w:usb1="38CF7CFA" w:usb2="00000016" w:usb3="00000000" w:csb0="00040001" w:csb1="00000000"/>
    <w:embedRegular r:id="rId4" w:subsetted="1" w:fontKey="{3AF7DB70-39B8-40ED-8731-E796D99BEDBF}"/>
  </w:font>
  <w:font w:name="楷体_GB2312">
    <w:charset w:val="86"/>
    <w:family w:val="auto"/>
    <w:pitch w:val="default"/>
    <w:sig w:usb0="00000001" w:usb1="080E0000" w:usb2="00000000" w:usb3="00000000" w:csb0="00040000" w:csb1="00000000"/>
    <w:embedRegular r:id="rId5" w:subsetted="1" w:fontKey="{B497B001-C6C9-412A-94F7-A7441EA9B66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64CC8" w14:textId="77777777" w:rsidR="00537BC1" w:rsidRDefault="00000000">
    <w:pPr>
      <w:pStyle w:val="a3"/>
    </w:pPr>
    <w:r>
      <w:rPr>
        <w:noProof/>
      </w:rPr>
      <mc:AlternateContent>
        <mc:Choice Requires="wps">
          <w:drawing>
            <wp:anchor distT="0" distB="0" distL="114300" distR="114300" simplePos="0" relativeHeight="251659264" behindDoc="0" locked="0" layoutInCell="1" allowOverlap="1" wp14:anchorId="6F20290F" wp14:editId="3FD41A76">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7FE01" w14:textId="77777777" w:rsidR="00537BC1" w:rsidRDefault="00000000">
                          <w:pPr>
                            <w:pStyle w:val="a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20290F"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707FE01" w14:textId="77777777" w:rsidR="00537BC1" w:rsidRDefault="00000000">
                    <w:pPr>
                      <w:pStyle w:val="a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F097C" w14:textId="77777777" w:rsidR="00095ABC" w:rsidRDefault="00095ABC">
      <w:r>
        <w:separator/>
      </w:r>
    </w:p>
  </w:footnote>
  <w:footnote w:type="continuationSeparator" w:id="0">
    <w:p w14:paraId="1BAC62C6" w14:textId="77777777" w:rsidR="00095ABC" w:rsidRDefault="00095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E914DF"/>
    <w:multiLevelType w:val="singleLevel"/>
    <w:tmpl w:val="5BE914DF"/>
    <w:lvl w:ilvl="0">
      <w:start w:val="3"/>
      <w:numFmt w:val="chineseCounting"/>
      <w:suff w:val="nothing"/>
      <w:lvlText w:val="%1、"/>
      <w:lvlJc w:val="left"/>
      <w:rPr>
        <w:rFonts w:hint="eastAsia"/>
      </w:rPr>
    </w:lvl>
  </w:abstractNum>
  <w:num w:numId="1" w16cid:durableId="47422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UyM2Q5OWIwZTdhMGU1ZTAzYmJlNDY3MTI3MzhjNWEifQ=="/>
  </w:docVars>
  <w:rsids>
    <w:rsidRoot w:val="37706A53"/>
    <w:rsid w:val="000273CC"/>
    <w:rsid w:val="00075F14"/>
    <w:rsid w:val="00095ABC"/>
    <w:rsid w:val="000B1BCB"/>
    <w:rsid w:val="0026130D"/>
    <w:rsid w:val="00311A5F"/>
    <w:rsid w:val="00404FAA"/>
    <w:rsid w:val="00537BC1"/>
    <w:rsid w:val="00673400"/>
    <w:rsid w:val="00772941"/>
    <w:rsid w:val="00C6664C"/>
    <w:rsid w:val="00E86022"/>
    <w:rsid w:val="013C690E"/>
    <w:rsid w:val="0144677A"/>
    <w:rsid w:val="01636492"/>
    <w:rsid w:val="01F11C64"/>
    <w:rsid w:val="01FD5CB2"/>
    <w:rsid w:val="02511F45"/>
    <w:rsid w:val="034026E5"/>
    <w:rsid w:val="03A647AC"/>
    <w:rsid w:val="04390EE3"/>
    <w:rsid w:val="04BF01CB"/>
    <w:rsid w:val="054F6307"/>
    <w:rsid w:val="05D76C05"/>
    <w:rsid w:val="05ED7736"/>
    <w:rsid w:val="06A74829"/>
    <w:rsid w:val="06FA2BAB"/>
    <w:rsid w:val="07637036"/>
    <w:rsid w:val="07B35E63"/>
    <w:rsid w:val="08955281"/>
    <w:rsid w:val="08C23B9D"/>
    <w:rsid w:val="0970184A"/>
    <w:rsid w:val="098C4E00"/>
    <w:rsid w:val="099435BF"/>
    <w:rsid w:val="09CD27F9"/>
    <w:rsid w:val="09F71624"/>
    <w:rsid w:val="0A8E01DA"/>
    <w:rsid w:val="0AA23175"/>
    <w:rsid w:val="0AB62C38"/>
    <w:rsid w:val="0AC70241"/>
    <w:rsid w:val="0ACE7CC9"/>
    <w:rsid w:val="0AEA4189"/>
    <w:rsid w:val="0AEA5280"/>
    <w:rsid w:val="0B0F6621"/>
    <w:rsid w:val="0B350B22"/>
    <w:rsid w:val="0BAA1EC7"/>
    <w:rsid w:val="0BF21A3C"/>
    <w:rsid w:val="0C1B5A9E"/>
    <w:rsid w:val="0C762CD4"/>
    <w:rsid w:val="0C89008F"/>
    <w:rsid w:val="0D0F47F4"/>
    <w:rsid w:val="0D170EE4"/>
    <w:rsid w:val="0D513BDD"/>
    <w:rsid w:val="0D613984"/>
    <w:rsid w:val="0E6F20D1"/>
    <w:rsid w:val="0E7E40C2"/>
    <w:rsid w:val="0E82150F"/>
    <w:rsid w:val="0E87144B"/>
    <w:rsid w:val="0EA678D2"/>
    <w:rsid w:val="0EB95360"/>
    <w:rsid w:val="0EC266A4"/>
    <w:rsid w:val="0FFE2CF5"/>
    <w:rsid w:val="101765DC"/>
    <w:rsid w:val="10827F66"/>
    <w:rsid w:val="11164A85"/>
    <w:rsid w:val="111B6540"/>
    <w:rsid w:val="11471F94"/>
    <w:rsid w:val="11932DF2"/>
    <w:rsid w:val="11A402E3"/>
    <w:rsid w:val="11E06786"/>
    <w:rsid w:val="11FF3903"/>
    <w:rsid w:val="12631F4C"/>
    <w:rsid w:val="12704669"/>
    <w:rsid w:val="128F4AEF"/>
    <w:rsid w:val="12E25C95"/>
    <w:rsid w:val="138C20EE"/>
    <w:rsid w:val="13955E87"/>
    <w:rsid w:val="139D0B1A"/>
    <w:rsid w:val="13A26AA4"/>
    <w:rsid w:val="13F37300"/>
    <w:rsid w:val="141554C8"/>
    <w:rsid w:val="151C4634"/>
    <w:rsid w:val="152646D7"/>
    <w:rsid w:val="155C08FF"/>
    <w:rsid w:val="158A5A42"/>
    <w:rsid w:val="15FF6A2E"/>
    <w:rsid w:val="16B07EDF"/>
    <w:rsid w:val="170554F3"/>
    <w:rsid w:val="17BB6B70"/>
    <w:rsid w:val="17E94CA2"/>
    <w:rsid w:val="17F20EE1"/>
    <w:rsid w:val="17FA6EAF"/>
    <w:rsid w:val="18167122"/>
    <w:rsid w:val="18574D76"/>
    <w:rsid w:val="18616F2E"/>
    <w:rsid w:val="188019AA"/>
    <w:rsid w:val="18847E2A"/>
    <w:rsid w:val="18AE1A47"/>
    <w:rsid w:val="18E35B95"/>
    <w:rsid w:val="19524AC9"/>
    <w:rsid w:val="195A601C"/>
    <w:rsid w:val="19706E7F"/>
    <w:rsid w:val="1991123B"/>
    <w:rsid w:val="1A361CF4"/>
    <w:rsid w:val="1A7B3BAB"/>
    <w:rsid w:val="1AA255DC"/>
    <w:rsid w:val="1B0233C6"/>
    <w:rsid w:val="1B13718B"/>
    <w:rsid w:val="1B613D79"/>
    <w:rsid w:val="1B6528EA"/>
    <w:rsid w:val="1B9C0737"/>
    <w:rsid w:val="1BA535D6"/>
    <w:rsid w:val="1BE51C24"/>
    <w:rsid w:val="1BFA0BD9"/>
    <w:rsid w:val="1C787825"/>
    <w:rsid w:val="1D1D52FB"/>
    <w:rsid w:val="1D614521"/>
    <w:rsid w:val="1D8311EF"/>
    <w:rsid w:val="1DA67191"/>
    <w:rsid w:val="1DBC0763"/>
    <w:rsid w:val="1DC148DF"/>
    <w:rsid w:val="1DD53ACD"/>
    <w:rsid w:val="1DF405DC"/>
    <w:rsid w:val="1E286E05"/>
    <w:rsid w:val="1E466552"/>
    <w:rsid w:val="1F332CA6"/>
    <w:rsid w:val="1F616AAE"/>
    <w:rsid w:val="1F6B0692"/>
    <w:rsid w:val="200603BB"/>
    <w:rsid w:val="200C402E"/>
    <w:rsid w:val="202F346E"/>
    <w:rsid w:val="205549C8"/>
    <w:rsid w:val="2093247D"/>
    <w:rsid w:val="20BA367F"/>
    <w:rsid w:val="20C52024"/>
    <w:rsid w:val="21425423"/>
    <w:rsid w:val="21453F78"/>
    <w:rsid w:val="21CE6FF7"/>
    <w:rsid w:val="21F66AD4"/>
    <w:rsid w:val="22B35038"/>
    <w:rsid w:val="22B65E9E"/>
    <w:rsid w:val="23024E6A"/>
    <w:rsid w:val="233B5D9E"/>
    <w:rsid w:val="238F7740"/>
    <w:rsid w:val="23CA36E8"/>
    <w:rsid w:val="23EE3FC0"/>
    <w:rsid w:val="240F3CE2"/>
    <w:rsid w:val="24512B74"/>
    <w:rsid w:val="24735E8F"/>
    <w:rsid w:val="24AD1C23"/>
    <w:rsid w:val="25162E4E"/>
    <w:rsid w:val="25930E2E"/>
    <w:rsid w:val="25CB1E8B"/>
    <w:rsid w:val="25E458A6"/>
    <w:rsid w:val="26507B99"/>
    <w:rsid w:val="26954064"/>
    <w:rsid w:val="27651E6B"/>
    <w:rsid w:val="27C50681"/>
    <w:rsid w:val="27E64D5A"/>
    <w:rsid w:val="284321AC"/>
    <w:rsid w:val="29064B7C"/>
    <w:rsid w:val="291B0A33"/>
    <w:rsid w:val="298174F1"/>
    <w:rsid w:val="298F02E3"/>
    <w:rsid w:val="298F4F7D"/>
    <w:rsid w:val="29B522CE"/>
    <w:rsid w:val="29B80BCB"/>
    <w:rsid w:val="2A2102CB"/>
    <w:rsid w:val="2AAD1B5F"/>
    <w:rsid w:val="2AC33130"/>
    <w:rsid w:val="2B0034D9"/>
    <w:rsid w:val="2B0049F0"/>
    <w:rsid w:val="2B2B0B8D"/>
    <w:rsid w:val="2B3202B6"/>
    <w:rsid w:val="2B381732"/>
    <w:rsid w:val="2B824D9A"/>
    <w:rsid w:val="2BE6169C"/>
    <w:rsid w:val="2BF57C61"/>
    <w:rsid w:val="2C7F752B"/>
    <w:rsid w:val="2C815051"/>
    <w:rsid w:val="2CA30B59"/>
    <w:rsid w:val="2D142369"/>
    <w:rsid w:val="2D3A3D12"/>
    <w:rsid w:val="2D8868B3"/>
    <w:rsid w:val="2DA57465"/>
    <w:rsid w:val="2DAC06D9"/>
    <w:rsid w:val="2DF871F1"/>
    <w:rsid w:val="2E976DAE"/>
    <w:rsid w:val="2E9A1AB6"/>
    <w:rsid w:val="2F3B0F32"/>
    <w:rsid w:val="2FBB5198"/>
    <w:rsid w:val="2FD61D0F"/>
    <w:rsid w:val="2FED1847"/>
    <w:rsid w:val="301B3A0F"/>
    <w:rsid w:val="301F34FF"/>
    <w:rsid w:val="304765B2"/>
    <w:rsid w:val="30B04EB4"/>
    <w:rsid w:val="30CF0752"/>
    <w:rsid w:val="31033E70"/>
    <w:rsid w:val="31187829"/>
    <w:rsid w:val="317F63DF"/>
    <w:rsid w:val="31A26D62"/>
    <w:rsid w:val="325454C1"/>
    <w:rsid w:val="32640400"/>
    <w:rsid w:val="32B12408"/>
    <w:rsid w:val="32EE4B3B"/>
    <w:rsid w:val="3317670F"/>
    <w:rsid w:val="3369683F"/>
    <w:rsid w:val="33CB2025"/>
    <w:rsid w:val="33E02FA5"/>
    <w:rsid w:val="342509B8"/>
    <w:rsid w:val="34252A2A"/>
    <w:rsid w:val="34732BA2"/>
    <w:rsid w:val="35536A00"/>
    <w:rsid w:val="357240D1"/>
    <w:rsid w:val="3575771D"/>
    <w:rsid w:val="36767C09"/>
    <w:rsid w:val="36E24BF1"/>
    <w:rsid w:val="37620175"/>
    <w:rsid w:val="37706A53"/>
    <w:rsid w:val="37922808"/>
    <w:rsid w:val="38213B8C"/>
    <w:rsid w:val="38D01029"/>
    <w:rsid w:val="38D3516F"/>
    <w:rsid w:val="38DE37FE"/>
    <w:rsid w:val="38E602EC"/>
    <w:rsid w:val="390A7954"/>
    <w:rsid w:val="39873EC3"/>
    <w:rsid w:val="398A0212"/>
    <w:rsid w:val="39A40651"/>
    <w:rsid w:val="39EB56A2"/>
    <w:rsid w:val="3A1514CF"/>
    <w:rsid w:val="3A7E52C6"/>
    <w:rsid w:val="3AB91EAA"/>
    <w:rsid w:val="3AE72E6B"/>
    <w:rsid w:val="3AED15C3"/>
    <w:rsid w:val="3AEE3AD5"/>
    <w:rsid w:val="3AF61300"/>
    <w:rsid w:val="3B331C0C"/>
    <w:rsid w:val="3BD50F16"/>
    <w:rsid w:val="3BE138D8"/>
    <w:rsid w:val="3BF0439B"/>
    <w:rsid w:val="3C384E8C"/>
    <w:rsid w:val="3C487939"/>
    <w:rsid w:val="3C4934F9"/>
    <w:rsid w:val="3C7E15AD"/>
    <w:rsid w:val="3CAD1E92"/>
    <w:rsid w:val="3D143CBF"/>
    <w:rsid w:val="3D196E19"/>
    <w:rsid w:val="3D4A3425"/>
    <w:rsid w:val="3D960B78"/>
    <w:rsid w:val="3D980BA1"/>
    <w:rsid w:val="3DA337B3"/>
    <w:rsid w:val="3DF5589F"/>
    <w:rsid w:val="3E2717D1"/>
    <w:rsid w:val="3E416EE2"/>
    <w:rsid w:val="3E495BEB"/>
    <w:rsid w:val="3EE31B9B"/>
    <w:rsid w:val="3F1E13E8"/>
    <w:rsid w:val="3FB05F21"/>
    <w:rsid w:val="3FF57DD8"/>
    <w:rsid w:val="40155D85"/>
    <w:rsid w:val="40DD4172"/>
    <w:rsid w:val="40E340D5"/>
    <w:rsid w:val="40E85177"/>
    <w:rsid w:val="410F3D2B"/>
    <w:rsid w:val="41304F35"/>
    <w:rsid w:val="41801923"/>
    <w:rsid w:val="41A17151"/>
    <w:rsid w:val="421F1061"/>
    <w:rsid w:val="425C7D4E"/>
    <w:rsid w:val="427E2B20"/>
    <w:rsid w:val="42895ECD"/>
    <w:rsid w:val="42950B22"/>
    <w:rsid w:val="42F04887"/>
    <w:rsid w:val="43030A5E"/>
    <w:rsid w:val="43065E58"/>
    <w:rsid w:val="434C0EB8"/>
    <w:rsid w:val="437132A8"/>
    <w:rsid w:val="43CF26EE"/>
    <w:rsid w:val="445142EE"/>
    <w:rsid w:val="44760DBC"/>
    <w:rsid w:val="44BA339E"/>
    <w:rsid w:val="44D419FC"/>
    <w:rsid w:val="44E54605"/>
    <w:rsid w:val="44E6547E"/>
    <w:rsid w:val="44ED5522"/>
    <w:rsid w:val="469F45FA"/>
    <w:rsid w:val="46BD7176"/>
    <w:rsid w:val="471C5C4A"/>
    <w:rsid w:val="485E7EA4"/>
    <w:rsid w:val="486C094E"/>
    <w:rsid w:val="497D54D7"/>
    <w:rsid w:val="49E26D2D"/>
    <w:rsid w:val="4A797E17"/>
    <w:rsid w:val="4A840B4B"/>
    <w:rsid w:val="4B4A2E4F"/>
    <w:rsid w:val="4B615844"/>
    <w:rsid w:val="4BDE3E16"/>
    <w:rsid w:val="4BE331DB"/>
    <w:rsid w:val="4C013661"/>
    <w:rsid w:val="4C285091"/>
    <w:rsid w:val="4CC4722D"/>
    <w:rsid w:val="4D1D097B"/>
    <w:rsid w:val="4D1F2545"/>
    <w:rsid w:val="4D2F0388"/>
    <w:rsid w:val="4D9D3698"/>
    <w:rsid w:val="4DD059E1"/>
    <w:rsid w:val="4DDF443C"/>
    <w:rsid w:val="4EBE39FA"/>
    <w:rsid w:val="4EDB463D"/>
    <w:rsid w:val="4F754A92"/>
    <w:rsid w:val="4F8067E8"/>
    <w:rsid w:val="4FB12CC5"/>
    <w:rsid w:val="4FC13833"/>
    <w:rsid w:val="50203786"/>
    <w:rsid w:val="50AD3DB7"/>
    <w:rsid w:val="50F6750C"/>
    <w:rsid w:val="513930FF"/>
    <w:rsid w:val="5139389D"/>
    <w:rsid w:val="51B23285"/>
    <w:rsid w:val="51D13AD5"/>
    <w:rsid w:val="51ED4897"/>
    <w:rsid w:val="5257432E"/>
    <w:rsid w:val="525C77C8"/>
    <w:rsid w:val="528643E9"/>
    <w:rsid w:val="52F010FB"/>
    <w:rsid w:val="53134A76"/>
    <w:rsid w:val="53242A22"/>
    <w:rsid w:val="53AB6CD4"/>
    <w:rsid w:val="53BC2CAC"/>
    <w:rsid w:val="53C7582F"/>
    <w:rsid w:val="53D3267A"/>
    <w:rsid w:val="54226F28"/>
    <w:rsid w:val="5453081C"/>
    <w:rsid w:val="54634A12"/>
    <w:rsid w:val="54994D7E"/>
    <w:rsid w:val="554D5B69"/>
    <w:rsid w:val="555869E7"/>
    <w:rsid w:val="55774994"/>
    <w:rsid w:val="55AF31B3"/>
    <w:rsid w:val="56C95980"/>
    <w:rsid w:val="56E9366F"/>
    <w:rsid w:val="56EF512A"/>
    <w:rsid w:val="56F3629C"/>
    <w:rsid w:val="574D23FA"/>
    <w:rsid w:val="57603931"/>
    <w:rsid w:val="57A51C8C"/>
    <w:rsid w:val="57CF072D"/>
    <w:rsid w:val="57DB3900"/>
    <w:rsid w:val="57DE699A"/>
    <w:rsid w:val="5811240B"/>
    <w:rsid w:val="58BF6D7E"/>
    <w:rsid w:val="59127237"/>
    <w:rsid w:val="59162E41"/>
    <w:rsid w:val="59B2243E"/>
    <w:rsid w:val="5A4F7C8D"/>
    <w:rsid w:val="5A694F99"/>
    <w:rsid w:val="5AE70418"/>
    <w:rsid w:val="5B0A455B"/>
    <w:rsid w:val="5B286E5C"/>
    <w:rsid w:val="5B637E94"/>
    <w:rsid w:val="5B6A7475"/>
    <w:rsid w:val="5C441A74"/>
    <w:rsid w:val="5C56380B"/>
    <w:rsid w:val="5C614CFB"/>
    <w:rsid w:val="5C71213D"/>
    <w:rsid w:val="5D02015B"/>
    <w:rsid w:val="5D235B2D"/>
    <w:rsid w:val="5D683540"/>
    <w:rsid w:val="5D6D4FFA"/>
    <w:rsid w:val="5D7C523D"/>
    <w:rsid w:val="5D995DEF"/>
    <w:rsid w:val="5DBE7604"/>
    <w:rsid w:val="5E2733FB"/>
    <w:rsid w:val="5E4D76E9"/>
    <w:rsid w:val="5E8C14B0"/>
    <w:rsid w:val="5E992621"/>
    <w:rsid w:val="60747008"/>
    <w:rsid w:val="608C2D6C"/>
    <w:rsid w:val="608E59B3"/>
    <w:rsid w:val="60FD0672"/>
    <w:rsid w:val="611C5D7F"/>
    <w:rsid w:val="612C0D28"/>
    <w:rsid w:val="61834FDE"/>
    <w:rsid w:val="61890D0D"/>
    <w:rsid w:val="61A2484F"/>
    <w:rsid w:val="61CA2A1B"/>
    <w:rsid w:val="62406071"/>
    <w:rsid w:val="6255455F"/>
    <w:rsid w:val="62AE31F9"/>
    <w:rsid w:val="62C76F5B"/>
    <w:rsid w:val="62D441A3"/>
    <w:rsid w:val="62E25B42"/>
    <w:rsid w:val="62E73159"/>
    <w:rsid w:val="631F22C7"/>
    <w:rsid w:val="6408782B"/>
    <w:rsid w:val="640D2E8C"/>
    <w:rsid w:val="64B67287"/>
    <w:rsid w:val="654F7A2C"/>
    <w:rsid w:val="655D5954"/>
    <w:rsid w:val="65B32FAF"/>
    <w:rsid w:val="65B65064"/>
    <w:rsid w:val="66096771"/>
    <w:rsid w:val="664A1868"/>
    <w:rsid w:val="66507267"/>
    <w:rsid w:val="66583858"/>
    <w:rsid w:val="66605324"/>
    <w:rsid w:val="66984DE1"/>
    <w:rsid w:val="66E83943"/>
    <w:rsid w:val="67000C8D"/>
    <w:rsid w:val="670C5884"/>
    <w:rsid w:val="677A27ED"/>
    <w:rsid w:val="67CE0D8B"/>
    <w:rsid w:val="68391418"/>
    <w:rsid w:val="683D5147"/>
    <w:rsid w:val="68F9296B"/>
    <w:rsid w:val="69124CA8"/>
    <w:rsid w:val="69205616"/>
    <w:rsid w:val="69620F0B"/>
    <w:rsid w:val="69C90C76"/>
    <w:rsid w:val="69CB5582"/>
    <w:rsid w:val="69F93036"/>
    <w:rsid w:val="6A242EE4"/>
    <w:rsid w:val="6A2F71FD"/>
    <w:rsid w:val="6A5F72A4"/>
    <w:rsid w:val="6ABB4473"/>
    <w:rsid w:val="6B3D24B0"/>
    <w:rsid w:val="6BA50823"/>
    <w:rsid w:val="6BAF4A30"/>
    <w:rsid w:val="6BC613E9"/>
    <w:rsid w:val="6BF64B22"/>
    <w:rsid w:val="6C1A06C8"/>
    <w:rsid w:val="6C1C7757"/>
    <w:rsid w:val="6C4D03B2"/>
    <w:rsid w:val="6C757A27"/>
    <w:rsid w:val="6CA45D01"/>
    <w:rsid w:val="6CB57E24"/>
    <w:rsid w:val="6CF90658"/>
    <w:rsid w:val="6D286848"/>
    <w:rsid w:val="6D684A11"/>
    <w:rsid w:val="6E526272"/>
    <w:rsid w:val="6E535B46"/>
    <w:rsid w:val="6E91724A"/>
    <w:rsid w:val="6E964A02"/>
    <w:rsid w:val="6EA26BDB"/>
    <w:rsid w:val="6EAE0581"/>
    <w:rsid w:val="6EAE4A35"/>
    <w:rsid w:val="6ED22F0F"/>
    <w:rsid w:val="6EDA3489"/>
    <w:rsid w:val="6F0D03EB"/>
    <w:rsid w:val="6F2F210F"/>
    <w:rsid w:val="6F321D89"/>
    <w:rsid w:val="6F554C4E"/>
    <w:rsid w:val="6F852F70"/>
    <w:rsid w:val="6F9E1043"/>
    <w:rsid w:val="6FA128E1"/>
    <w:rsid w:val="6FEA24DA"/>
    <w:rsid w:val="6FF5714F"/>
    <w:rsid w:val="701344A4"/>
    <w:rsid w:val="7032096B"/>
    <w:rsid w:val="70792A16"/>
    <w:rsid w:val="70A71453"/>
    <w:rsid w:val="70D70CB1"/>
    <w:rsid w:val="71272352"/>
    <w:rsid w:val="71314FA2"/>
    <w:rsid w:val="7146547B"/>
    <w:rsid w:val="71AB6FB6"/>
    <w:rsid w:val="71AF7537"/>
    <w:rsid w:val="7238435B"/>
    <w:rsid w:val="72BF6B88"/>
    <w:rsid w:val="72F008CA"/>
    <w:rsid w:val="736A5E0C"/>
    <w:rsid w:val="73C12521"/>
    <w:rsid w:val="73D019E7"/>
    <w:rsid w:val="73EA779A"/>
    <w:rsid w:val="73FB540F"/>
    <w:rsid w:val="747956DF"/>
    <w:rsid w:val="75403A1E"/>
    <w:rsid w:val="757F5473"/>
    <w:rsid w:val="7590142E"/>
    <w:rsid w:val="75FA00C4"/>
    <w:rsid w:val="761A61A8"/>
    <w:rsid w:val="76766876"/>
    <w:rsid w:val="76EF1F32"/>
    <w:rsid w:val="77020109"/>
    <w:rsid w:val="770B5E5F"/>
    <w:rsid w:val="77176D5C"/>
    <w:rsid w:val="77671B2E"/>
    <w:rsid w:val="77FA52A5"/>
    <w:rsid w:val="781E5417"/>
    <w:rsid w:val="78515217"/>
    <w:rsid w:val="78602BBE"/>
    <w:rsid w:val="78E26444"/>
    <w:rsid w:val="794F577E"/>
    <w:rsid w:val="795C6E5B"/>
    <w:rsid w:val="796E1A86"/>
    <w:rsid w:val="797127C5"/>
    <w:rsid w:val="79766057"/>
    <w:rsid w:val="7BB51BEE"/>
    <w:rsid w:val="7BBD6CF5"/>
    <w:rsid w:val="7CA53A11"/>
    <w:rsid w:val="7CAC1243"/>
    <w:rsid w:val="7CD73DE6"/>
    <w:rsid w:val="7D1044E7"/>
    <w:rsid w:val="7D183AFA"/>
    <w:rsid w:val="7D351016"/>
    <w:rsid w:val="7D684824"/>
    <w:rsid w:val="7DB163E5"/>
    <w:rsid w:val="7DC7277F"/>
    <w:rsid w:val="7E14311B"/>
    <w:rsid w:val="7E3D5ECB"/>
    <w:rsid w:val="7E5202CA"/>
    <w:rsid w:val="7E6E42D6"/>
    <w:rsid w:val="7E8E4F4E"/>
    <w:rsid w:val="7EC5039A"/>
    <w:rsid w:val="7EEE2787"/>
    <w:rsid w:val="7EF55BB3"/>
    <w:rsid w:val="7F030FF9"/>
    <w:rsid w:val="7F45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BD3B5"/>
  <w15:docId w15:val="{879420BC-22FD-4511-8934-98C79222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E86022"/>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E860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668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guo guo</cp:lastModifiedBy>
  <cp:revision>3</cp:revision>
  <cp:lastPrinted>2023-05-23T02:44:00Z</cp:lastPrinted>
  <dcterms:created xsi:type="dcterms:W3CDTF">2021-06-09T07:29:00Z</dcterms:created>
  <dcterms:modified xsi:type="dcterms:W3CDTF">2024-12-08T01:12:00Z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033D0A2C33734FC0AC071B423B7A6CCF_13</vt:lpwstr>
  </property>
  <property fmtid="{D5CDD505-2E9C-101B-9397-08002B2CF9AE}" pid="4" name="commondata">
    <vt:lpwstr>eyJoZGlkIjoiYzUyM2Q5OWIwZTdhMGU1ZTAzYmJlNDY3MTI3MzhjNWEifQ==</vt:lpwstr>
  </property>
</Properties>
</file>