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sz w:val="32"/>
          <w:szCs w:val="32"/>
          <w:lang w:val="en-US" w:eastAsia="zh-CN"/>
        </w:rPr>
      </w:pPr>
      <w:r>
        <w:rPr>
          <w:rFonts w:hint="eastAsia" w:ascii="文星标宋" w:hAnsi="文星标宋" w:eastAsia="文星标宋" w:cs="文星标宋"/>
          <w:sz w:val="32"/>
          <w:szCs w:val="32"/>
          <w:lang w:val="en-US" w:eastAsia="zh-CN"/>
        </w:rPr>
        <w:t>商河县许商街道办事处机构设置</w:t>
      </w:r>
    </w:p>
    <w:p>
      <w:pPr>
        <w:rPr>
          <w:rFonts w:hint="eastAsia"/>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内设机构</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党政办公室</w:t>
            </w:r>
          </w:p>
        </w:tc>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主要职责：主要负责综合协调街道党政日常工作；承担街道文电、会务、纪要保密、档案、信息化建设、党务政务信息公开、后勤保障等工作；负责组织人事、离退休干部、统计等工作；负责12345市民服务热线转办事项的办理工作；督促检查有关工作的落实。</w:t>
            </w:r>
          </w:p>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电话：0531-84880287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党建工作办公室</w:t>
            </w:r>
          </w:p>
        </w:tc>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主要职责：主要负责宣传和执行党的路线方针政策，落实基层党建责任制；负责农村（社区）基层党组织和党员队伍建设管理、党代表联络服务等工作；联系协调辖区内单位党组织做好区域化党建工作；综合协调工青妇等群体工作；负责统一战线、精神文明建设等工作。</w:t>
            </w:r>
          </w:p>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电话：0531-84860011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财政办公室</w:t>
            </w:r>
          </w:p>
        </w:tc>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主要职责：主要负责街道财政管理、国有资产管理、村（居）财务监督管理、审计等工作。</w:t>
            </w:r>
          </w:p>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电话：0531-84886622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社会事务办公室（平安建设办公室）</w:t>
            </w:r>
          </w:p>
        </w:tc>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主要负责街道人力资源和社会保障、民政、退役军人事务、科教文卫、社区建设、基层群众自治、社会志愿者管理服务等工作；负责公共安全管理组织协调相关工作；负责社会治安综合治理、民族宗教以及其他维护辖区安全稳定方面的工作；协调辖区内公安派出所、司法所、法庭等方面的工作。</w:t>
            </w:r>
          </w:p>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电话：0531-58717159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综合行政执法办公室（生态环境保护办公室）</w:t>
            </w:r>
          </w:p>
        </w:tc>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主要负责组织协调辖区内市、县直部门派驻机构街道办事处开展综合行政执法工作；负责执法队伍日常管理和考核等工作；负责农村饮用水水源地保护、生活污水和垃圾处理、大气污染防治、畜禽养殖污染防治、土壤环境保护和工矿污染监管等方面工作，配合上级生态环境部门派驻的监管执法机构做好相关工作。</w:t>
            </w:r>
          </w:p>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电话：0531-84880287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应急管理办公室（乡村振兴办公室）</w:t>
            </w:r>
          </w:p>
        </w:tc>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主要负责应急管理组织协调及实施相关工作，主要负责贯彻落实上级安全生产工作部署，承担辖区消防安全工作职责，组织开展和配合做好安全生产综合监督管理、安全生产监督检查和重点行业领域专项整治等相关工作。</w:t>
            </w:r>
          </w:p>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电话：0531-84871151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乡村规划建设监督管理办公室（城市管理办公室、乡村振兴办公室）</w:t>
            </w:r>
          </w:p>
        </w:tc>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主要负责限额以下建设工程质量安全监管工作；负责村庄（社区）规划建设管理、棚户区和危房改造、生活污水和垃圾处理设施建设、人居环境改善、环卫一体化等方面工作。主要负责对辖区城市管理等工作的综合协调。承担所辖区域内道路交通安全监管工作，协助县道路交通安全管理机构开展道路交通安全宣传教育、有关信息采集、安全隐患排查等工作。</w:t>
            </w:r>
          </w:p>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电话：0531-58717159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ind w:firstLine="4320" w:firstLineChars="18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直属单位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商河县许商街道办事处便民服务中心</w:t>
            </w:r>
          </w:p>
        </w:tc>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主要职责：主要承担政务服务、社会保障、住房保障以及其他直接面向群众和驻派单位提供服务受理的业务性、辅助性工作，并为辖区居民提供便民利民服务。协助党工委开展党的建设和党员服务，协助做好基层党组织的党建服务工作。</w:t>
            </w:r>
          </w:p>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电话：0531-84832345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商河县许商街道办事处民生保障服务中心</w:t>
            </w:r>
          </w:p>
        </w:tc>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职责：主要负责协助街道整合调配各类服务资源，协调相关机构开展各种便民家庭服务、初级卫生保障服务、寄托服务、养老服务、心理咨询服务项目；开展社会组织培育、指导方面事务性工作；指导壮大志愿者服务队伍和社会工作者队伍，并通过培训提高专业化水平；为老年人、残疾人和优抚对象提供社会福利服务；承担企业退休人员社会化管理服务工作；承担退役军人的具体服务工作。</w:t>
            </w:r>
          </w:p>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电话：0531-84832345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商河县许商街道办事处综合治理服务中心</w:t>
            </w:r>
          </w:p>
        </w:tc>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职责：主要负责辖区内城市管理方面事务性工作，承担综合治理体系建设和基层平安创建的信息化支撑工作；负责辖区内网格划定、网格力量建设管理、网格绩效考核评价等；负责街道网格化服务管理信息平台的日常值守、运行和监控工作；负责对上级网格化服务管理信息平台派遣的案件和社区上报的案件分流处置、协调解决，协调街道相关部门处置解决案件并回复公众；负责街道网格化服务管理信息平台的是数据统计和案件分析。</w:t>
            </w:r>
          </w:p>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电话：0531-84885968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商河县许商街道办事处公共文化服务中心</w:t>
            </w:r>
          </w:p>
        </w:tc>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职责：主要负责开展本辖区公共文化服务体系和文化建设工作；负责组织群众文化体育活动，繁荣群众文化体育事业；协助文化市场管理和精神文明建设工作。</w:t>
            </w:r>
          </w:p>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电话：0531-84880287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ascii="微软雅黑" w:hAnsi="微软雅黑" w:eastAsia="微软雅黑" w:cs="微软雅黑"/>
                <w:sz w:val="24"/>
                <w:szCs w:val="24"/>
                <w:vertAlign w:val="baseline"/>
                <w:lang w:val="en-US" w:eastAsia="zh-CN"/>
              </w:rPr>
            </w:pPr>
            <w:bookmarkStart w:id="1" w:name="_GoBack" w:colFirst="0" w:colLast="1"/>
            <w:r>
              <w:rPr>
                <w:rFonts w:hint="eastAsia" w:ascii="微软雅黑" w:hAnsi="微软雅黑" w:eastAsia="微软雅黑" w:cs="微软雅黑"/>
                <w:sz w:val="24"/>
                <w:szCs w:val="24"/>
                <w:vertAlign w:val="baseline"/>
                <w:lang w:val="en-US" w:eastAsia="zh-CN"/>
              </w:rPr>
              <w:t>商河县许商街道办事处农业综合服务中心</w:t>
            </w:r>
          </w:p>
        </w:tc>
        <w:tc>
          <w:tcPr>
            <w:tcW w:w="4261" w:type="dxa"/>
          </w:tcPr>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职责：主要承担农林牧渔、农业机械、水利建设等相关服务工作；具体承担农业技术推广、植物疫病防控、农产品质量等方面的职责；主要负责开展经济发展、招商引资、培育扶持各类专业合作经济组织等方面的服务职责。</w:t>
            </w:r>
          </w:p>
          <w:p>
            <w:pP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电话：0531-58717155</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N2E2NDQ4OGQ1OTM4NzAwZmQxZjA3ZDJkYjEzODMifQ=="/>
  </w:docVars>
  <w:rsids>
    <w:rsidRoot w:val="00000000"/>
    <w:rsid w:val="0BF8311D"/>
    <w:rsid w:val="11DC5CCF"/>
    <w:rsid w:val="29DB25ED"/>
    <w:rsid w:val="2EA15C28"/>
    <w:rsid w:val="52E53A29"/>
    <w:rsid w:val="65870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Words>
  <Characters>76</Characters>
  <Lines>0</Lines>
  <Paragraphs>0</Paragraphs>
  <TotalTime>3</TotalTime>
  <ScaleCrop>false</ScaleCrop>
  <LinksUpToDate>false</LinksUpToDate>
  <CharactersWithSpaces>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Paaaaaain!</cp:lastModifiedBy>
  <dcterms:modified xsi:type="dcterms:W3CDTF">2023-12-14T03:35:34Z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6B498F425BAA42D286463769DB558D33_13</vt:lpwstr>
  </property>
</Properties>
</file>