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960" w:firstLine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商河县交通运输局</w:t>
      </w:r>
      <w:r>
        <w:rPr>
          <w:rFonts w:hint="eastAsia" w:ascii="黑体" w:hAnsi="黑体" w:eastAsia="黑体" w:cs="黑体"/>
          <w:sz w:val="32"/>
          <w:szCs w:val="32"/>
        </w:rPr>
        <w:t>行政检查流程图</w:t>
      </w:r>
    </w:p>
    <w:p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 xml:space="preserve"> INCLUDEPICTURE "http://www.licheng.gov.cn/resources/public/20230403/642aea0fab70156339d1d470.png" \* MERGEFORMATINET 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drawing>
          <wp:inline distT="0" distB="0" distL="114300" distR="114300">
            <wp:extent cx="3514090" cy="4846955"/>
            <wp:effectExtent l="0" t="0" r="6350" b="14605"/>
            <wp:docPr id="1" name="图片 1" descr="行政检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行政检查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484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YTEyNzU3ZjlkYTg2N2ZkNWJiZWI4OTRkMTIyOWIifQ=="/>
  </w:docVars>
  <w:rsids>
    <w:rsidRoot w:val="00000000"/>
    <w:rsid w:val="2BA9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2023-11-28T06:12:50Z</dcterms:created>
  <dc:creator>Administrator</dc:creator>
  <cp:lastModifiedBy>大帅</cp:lastModifiedBy>
  <dcterms:modified xsi:type="dcterms:W3CDTF">2023-11-28T06:13:34Z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B8FFF11B488240AB92A8FEE1E09DB5C0_12</vt:lpwstr>
  </property>
</Properties>
</file>