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2022年工作总结暨2023年工作</w:t>
      </w:r>
      <w:r>
        <w:rPr>
          <w:rFonts w:hint="eastAsia" w:ascii="方正小标宋简体" w:hAnsi="方正小标宋简体" w:eastAsia="方正小标宋简体" w:cs="方正小标宋简体"/>
          <w:sz w:val="44"/>
          <w:szCs w:val="44"/>
          <w:lang w:val="en-US" w:eastAsia="zh-CN"/>
        </w:rPr>
        <w:t>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年以来，在县委县政府的坚强领导下，玉皇庙镇深入践行全县“一三四六”发展思路和全镇“一三三六”工作思路，坚定</w:t>
      </w:r>
      <w:r>
        <w:rPr>
          <w:rFonts w:hint="eastAsia" w:ascii="仿宋_GB2312" w:hAnsi="仿宋_GB2312" w:eastAsia="仿宋_GB2312" w:cs="仿宋_GB2312"/>
          <w:sz w:val="32"/>
          <w:szCs w:val="32"/>
          <w:lang w:val="en-US" w:eastAsia="zh-CN"/>
        </w:rPr>
        <w:t>工业立镇、</w:t>
      </w:r>
      <w:r>
        <w:rPr>
          <w:rFonts w:hint="eastAsia" w:ascii="仿宋_GB2312" w:hAnsi="仿宋_GB2312" w:eastAsia="仿宋_GB2312" w:cs="仿宋_GB2312"/>
          <w:sz w:val="32"/>
          <w:szCs w:val="32"/>
        </w:rPr>
        <w:t>工业强镇、实体兴镇不动摇，大干快上、乘势而为，在全市争先进、在全省找位置，勇做全市镇域经济高质量发展的“先行区”，经济社会发展取得显著成效，</w:t>
      </w:r>
      <w:r>
        <w:rPr>
          <w:rFonts w:hint="eastAsia" w:ascii="仿宋_GB2312" w:hAnsi="仿宋_GB2312" w:eastAsia="仿宋_GB2312" w:cs="仿宋_GB2312"/>
          <w:sz w:val="32"/>
          <w:szCs w:val="32"/>
          <w:lang w:eastAsia="zh-CN"/>
        </w:rPr>
        <w:t>统筹推进疫情防控和经济社会发展，</w:t>
      </w:r>
      <w:r>
        <w:rPr>
          <w:rFonts w:hint="eastAsia" w:ascii="仿宋_GB2312" w:hAnsi="仿宋_GB2312" w:eastAsia="仿宋_GB2312" w:cs="仿宋_GB2312"/>
          <w:b w:val="0"/>
          <w:bCs w:val="0"/>
          <w:sz w:val="32"/>
          <w:szCs w:val="32"/>
        </w:rPr>
        <w:t>位列</w:t>
      </w:r>
      <w:r>
        <w:rPr>
          <w:rFonts w:hint="eastAsia" w:ascii="仿宋_GB2312" w:hAnsi="仿宋_GB2312" w:eastAsia="仿宋_GB2312" w:cs="仿宋_GB2312"/>
          <w:b w:val="0"/>
          <w:bCs w:val="0"/>
          <w:sz w:val="32"/>
          <w:szCs w:val="32"/>
          <w:lang w:val="en-US" w:eastAsia="zh-CN"/>
        </w:rPr>
        <w:t>2022年</w:t>
      </w:r>
      <w:r>
        <w:rPr>
          <w:rFonts w:hint="eastAsia" w:ascii="仿宋_GB2312" w:hAnsi="仿宋_GB2312" w:eastAsia="仿宋_GB2312" w:cs="仿宋_GB2312"/>
          <w:b w:val="0"/>
          <w:bCs w:val="0"/>
          <w:sz w:val="32"/>
          <w:szCs w:val="32"/>
        </w:rPr>
        <w:t>全国千强镇全省排名16位、全国排名188位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一、2022年工作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（一）全面贯彻党的二十大精神，切实加强党的建设。</w:t>
      </w:r>
      <w:r>
        <w:rPr>
          <w:rFonts w:hint="eastAsia" w:ascii="仿宋_GB2312" w:hAnsi="仿宋_GB2312" w:eastAsia="仿宋_GB2312" w:cs="仿宋_GB2312"/>
          <w:b/>
          <w:bCs/>
          <w:sz w:val="32"/>
          <w:szCs w:val="32"/>
          <w:lang w:val="en-US" w:eastAsia="zh-CN"/>
        </w:rPr>
        <w:t>一是认真学习宣传贯彻党的二十大精神。</w:t>
      </w:r>
      <w:r>
        <w:rPr>
          <w:rFonts w:hint="eastAsia" w:ascii="仿宋_GB2312" w:hAnsi="仿宋_GB2312" w:eastAsia="仿宋_GB2312" w:cs="仿宋_GB2312"/>
          <w:sz w:val="32"/>
          <w:szCs w:val="32"/>
          <w:lang w:val="en-US" w:eastAsia="zh-CN"/>
        </w:rPr>
        <w:t>召开班子成员会议，党委书记领学党的二十大报告原文，认真研读，深入交流研讨，研究制度全镇学习计划，充分发挥党代表</w:t>
      </w:r>
      <w:bookmarkStart w:id="0" w:name="_GoBack"/>
      <w:bookmarkEnd w:id="0"/>
      <w:r>
        <w:rPr>
          <w:rFonts w:hint="eastAsia" w:ascii="仿宋_GB2312" w:hAnsi="仿宋_GB2312" w:eastAsia="仿宋_GB2312" w:cs="仿宋_GB2312"/>
          <w:sz w:val="32"/>
          <w:szCs w:val="32"/>
          <w:lang w:val="en-US" w:eastAsia="zh-CN"/>
        </w:rPr>
        <w:t>联系群众服务群众作用，开展党代表履职尽责系列活动，迅速掀起学习宣传贯彻党的二十大精神热潮。</w:t>
      </w:r>
      <w:r>
        <w:rPr>
          <w:rFonts w:hint="eastAsia" w:ascii="仿宋_GB2312" w:hAnsi="仿宋_GB2312" w:eastAsia="仿宋_GB2312" w:cs="仿宋_GB2312"/>
          <w:b/>
          <w:bCs/>
          <w:sz w:val="32"/>
          <w:szCs w:val="32"/>
          <w:lang w:val="en-US" w:eastAsia="zh-CN"/>
        </w:rPr>
        <w:t>二是农村党建工作进一步加强。</w:t>
      </w:r>
      <w:r>
        <w:rPr>
          <w:rFonts w:hint="eastAsia" w:ascii="仿宋_GB2312" w:hAnsi="仿宋_GB2312" w:eastAsia="仿宋_GB2312" w:cs="仿宋_GB2312"/>
          <w:sz w:val="32"/>
          <w:szCs w:val="32"/>
          <w:lang w:val="en-US" w:eastAsia="zh-CN"/>
        </w:rPr>
        <w:t>今年以来，调整撤换闫桥村、安子东村、林东村等6个村党组织书记；评定11个五星级村党组织、12个四星级村党组织、34个三星级村党组织；完成村“两委”换届后评估工作，实现57个行政村“遍访”全覆盖，协调解决36个村庄发展难题；深入推进全市村级党组织分类推进整体提升三年行动，划分“示范村”11个、“创优村”42个、“强基村”4个，党支部标准化规范化建设水平不断提高。</w:t>
      </w:r>
      <w:r>
        <w:rPr>
          <w:rFonts w:hint="eastAsia" w:ascii="仿宋_GB2312" w:hAnsi="仿宋_GB2312" w:eastAsia="仿宋_GB2312" w:cs="仿宋_GB2312"/>
          <w:b/>
          <w:bCs/>
          <w:sz w:val="32"/>
          <w:szCs w:val="32"/>
          <w:lang w:val="en-US" w:eastAsia="zh-CN"/>
        </w:rPr>
        <w:t>三是“两新”党建工作开创新模式。</w:t>
      </w:r>
      <w:r>
        <w:rPr>
          <w:rFonts w:hint="eastAsia" w:ascii="仿宋_GB2312" w:hAnsi="仿宋_GB2312" w:eastAsia="仿宋_GB2312" w:cs="仿宋_GB2312"/>
          <w:sz w:val="32"/>
          <w:szCs w:val="32"/>
          <w:lang w:val="en-US" w:eastAsia="zh-CN"/>
        </w:rPr>
        <w:t>以行业产业链党建作为全面提升“两新”党建工作质量的“切入点”“结合点”，抓实园区党建和行业党建，着力培育党建工作示范点。今年以来，新成立新华技工学校、众腾包装、中拓包装、绿宝电缆等“两新”企业党组织5家，全镇单独建立党组织企业数量达到20家，联合建立党组织企业数量达到18家，“两新”企业党组织2家。</w:t>
      </w:r>
      <w:r>
        <w:rPr>
          <w:rFonts w:hint="eastAsia" w:ascii="仿宋_GB2312" w:hAnsi="仿宋_GB2312" w:eastAsia="仿宋_GB2312" w:cs="仿宋_GB2312"/>
          <w:b/>
          <w:bCs/>
          <w:sz w:val="32"/>
          <w:szCs w:val="32"/>
          <w:lang w:val="en-US" w:eastAsia="zh-CN"/>
        </w:rPr>
        <w:t>四是社区党建工作更上一层楼。</w:t>
      </w:r>
      <w:r>
        <w:rPr>
          <w:rFonts w:hint="eastAsia" w:ascii="仿宋_GB2312" w:hAnsi="仿宋_GB2312" w:eastAsia="仿宋_GB2312" w:cs="仿宋_GB2312"/>
          <w:sz w:val="32"/>
          <w:szCs w:val="32"/>
          <w:lang w:val="en-US" w:eastAsia="zh-CN"/>
        </w:rPr>
        <w:t>持续加强完善城市社区党建、居民自治、社区服务、物业管理、社区教育、社会治安“六位一体”社区治理模式，探索搭建玉皇庙镇“五级联动”社区治理框架，建立健全社区“大党委”—网格党支部—楼栋党小组—党员中心户“四级党组织体系”，全镇小区党组织覆盖率达到100%，社区治理水平得到全面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（二）推行“三服务”模式，工业强镇提速增效。</w:t>
      </w:r>
      <w:r>
        <w:rPr>
          <w:rFonts w:hint="eastAsia" w:ascii="仿宋_GB2312" w:hAnsi="仿宋_GB2312" w:eastAsia="仿宋_GB2312" w:cs="仿宋_GB2312"/>
          <w:sz w:val="32"/>
          <w:szCs w:val="32"/>
          <w:lang w:val="en-US" w:eastAsia="zh-CN"/>
        </w:rPr>
        <w:t>牢牢锚定“建成全省镇域经济高质量发展强镇”目标，坚持工业强镇不动摇，推行“三服务”模式（前期项目落地服务、中期运营发展服务和后期动态分析服务），为镇域企业落地发展纾困解难，全力推进镇域企业高质量发展。</w:t>
      </w:r>
      <w:r>
        <w:rPr>
          <w:rFonts w:hint="eastAsia" w:ascii="仿宋_GB2312" w:hAnsi="仿宋_GB2312" w:eastAsia="仿宋_GB2312" w:cs="仿宋_GB2312"/>
          <w:b/>
          <w:bCs/>
          <w:sz w:val="32"/>
          <w:szCs w:val="32"/>
          <w:lang w:val="en-US" w:eastAsia="zh-CN"/>
        </w:rPr>
        <w:t>一是经济指标持续向好。</w:t>
      </w:r>
      <w:r>
        <w:rPr>
          <w:rFonts w:hint="eastAsia" w:ascii="仿宋_GB2312" w:hAnsi="仿宋_GB2312" w:eastAsia="仿宋_GB2312" w:cs="仿宋_GB2312"/>
          <w:sz w:val="32"/>
          <w:szCs w:val="32"/>
          <w:lang w:val="en-US" w:eastAsia="zh-CN"/>
        </w:rPr>
        <w:t>1-11月份，地方一般公共预算收入完成2.79亿元，同比增长4.88%；规模以上工业企业生产总值45.3亿元，同比增长7.35%%；固定资产投资完成19.8亿元，同比增长2.06%；限额以上单位销售额8.69亿元，同比增长7.24%；单位零售额5556万元，同比增长175.70%；外贸进出口累计完成3.52亿元，计划完成率88.03%；引进市外投资到位资金累计完成14.89亿元，完成全年任务的119.16%；市外投资形成固投累计完成10.98亿元，完成全年任务的104.64%；实际利用外资2376万美元，完成全年任务的130.19%，各项经济指标逆势上扬。</w:t>
      </w:r>
      <w:r>
        <w:rPr>
          <w:rFonts w:hint="eastAsia" w:ascii="仿宋_GB2312" w:hAnsi="仿宋_GB2312" w:eastAsia="仿宋_GB2312" w:cs="仿宋_GB2312"/>
          <w:b/>
          <w:bCs/>
          <w:sz w:val="32"/>
          <w:szCs w:val="32"/>
          <w:lang w:val="en-US" w:eastAsia="zh-CN"/>
        </w:rPr>
        <w:t>二是主导产业集聚成群。</w:t>
      </w:r>
      <w:r>
        <w:rPr>
          <w:rFonts w:hint="eastAsia" w:ascii="仿宋_GB2312" w:hAnsi="仿宋_GB2312" w:eastAsia="仿宋_GB2312" w:cs="仿宋_GB2312"/>
          <w:sz w:val="32"/>
          <w:szCs w:val="32"/>
          <w:lang w:val="en-US" w:eastAsia="zh-CN"/>
        </w:rPr>
        <w:t>紧紧围绕全县“五个过百亿元产业集群”，重点聚焦医药化工产业园、通用航空产业园以及玻璃智造、机械加工、印刷包装、绿色智能建筑等特色产业上下游、左右岸招商，招大引强，壮大特色产业集群。通过大企业衍生、吸引、带动小企业，不断完善上下游产业链，全镇企业发展到126家，规上企业达到43家，特色产业集群不断集聚。今年7月，又新签约8家印刷包装企业。</w:t>
      </w:r>
      <w:r>
        <w:rPr>
          <w:rFonts w:hint="eastAsia" w:ascii="仿宋_GB2312" w:hAnsi="仿宋_GB2312" w:eastAsia="仿宋_GB2312" w:cs="仿宋_GB2312"/>
          <w:b/>
          <w:bCs/>
          <w:sz w:val="32"/>
          <w:szCs w:val="32"/>
          <w:lang w:val="en-US" w:eastAsia="zh-CN"/>
        </w:rPr>
        <w:t>三是重点项目强势推进。</w:t>
      </w:r>
      <w:r>
        <w:rPr>
          <w:rFonts w:hint="eastAsia" w:ascii="仿宋_GB2312" w:hAnsi="仿宋_GB2312" w:eastAsia="仿宋_GB2312" w:cs="仿宋_GB2312"/>
          <w:sz w:val="32"/>
          <w:szCs w:val="32"/>
          <w:lang w:val="en-US" w:eastAsia="zh-CN"/>
        </w:rPr>
        <w:t>始终坚持第一精力抓项目建设，努力实现签约项目快落地、落地项目快开工、开工项目早投产。力诺特玻三期项目正在编制规划设计方案，中硼硅药用玻璃扩产项目已顺利投产，并纳入全市重点项目观摩；中国农业银行济南分行商河档案库顺利开工，山东工程职业技术大学、新华教育集团二期等项目正在强势推进，鼎瑞泰沣、易通城建等项目即将竣工投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（三）坚持高标准严要求，宜居之城品质优良。</w:t>
      </w:r>
      <w:r>
        <w:rPr>
          <w:rFonts w:hint="eastAsia" w:ascii="仿宋_GB2312" w:hAnsi="仿宋_GB2312" w:eastAsia="仿宋_GB2312" w:cs="仿宋_GB2312"/>
          <w:sz w:val="32"/>
          <w:szCs w:val="32"/>
          <w:lang w:val="en-US" w:eastAsia="zh-CN"/>
        </w:rPr>
        <w:t>在城镇建设方面，新一届领导班子坚持一张蓝图绘到底，对标高品质县城“四大提升”“六化协同”行动和争创全国文明县城提名城市具体要求，以县城标准谋划城市布局，提高城镇吸引力，让市民生活舒心。</w:t>
      </w:r>
      <w:r>
        <w:rPr>
          <w:rFonts w:hint="eastAsia" w:ascii="仿宋_GB2312" w:hAnsi="仿宋_GB2312" w:eastAsia="仿宋_GB2312" w:cs="仿宋_GB2312"/>
          <w:b/>
          <w:bCs/>
          <w:sz w:val="32"/>
          <w:szCs w:val="32"/>
          <w:lang w:val="en-US" w:eastAsia="zh-CN"/>
        </w:rPr>
        <w:t>一是高起点规划建设。</w:t>
      </w:r>
      <w:r>
        <w:rPr>
          <w:rFonts w:hint="eastAsia" w:ascii="仿宋_GB2312" w:hAnsi="仿宋_GB2312" w:eastAsia="仿宋_GB2312" w:cs="仿宋_GB2312"/>
          <w:sz w:val="32"/>
          <w:szCs w:val="32"/>
          <w:lang w:val="en-US" w:eastAsia="zh-CN"/>
        </w:rPr>
        <w:t>今年，我们积极与山东土发、城发、惠商等省、市、县国有平台对接，争取市发改委2022年度新型城镇化和城乡融合发展市级补助资金200万元，实施镇区基础设施提升项目，总投资2400万元，补充绿植12.2万平方米，新增路灯及灯杆159套，更换灯头237个，改造洗墙灯2000余米、绕树灯80余盏，道路旧面翻新、修缮27公里，新铺设污水管网2938米、雨水管网6935米，增加公共厕所3处，镇区绿化、亮化、管网等基础设施得到进一步完善，城镇品质全面提升。同时，京沪高速南连接线、快速路（玉皇庙段）完成通车，交通瓶颈逐步打破，一体化融合发展步伐明显加快。</w:t>
      </w:r>
      <w:r>
        <w:rPr>
          <w:rFonts w:hint="eastAsia" w:ascii="仿宋_GB2312" w:hAnsi="仿宋_GB2312" w:eastAsia="仿宋_GB2312" w:cs="仿宋_GB2312"/>
          <w:b/>
          <w:bCs/>
          <w:sz w:val="32"/>
          <w:szCs w:val="32"/>
          <w:lang w:val="en-US" w:eastAsia="zh-CN"/>
        </w:rPr>
        <w:t>二是高标准精细管理。</w:t>
      </w:r>
      <w:r>
        <w:rPr>
          <w:rFonts w:hint="eastAsia" w:ascii="仿宋_GB2312" w:hAnsi="仿宋_GB2312" w:eastAsia="仿宋_GB2312" w:cs="仿宋_GB2312"/>
          <w:sz w:val="32"/>
          <w:szCs w:val="32"/>
          <w:lang w:val="en-US" w:eastAsia="zh-CN"/>
        </w:rPr>
        <w:t>为更加精细化管理城镇，新成立城市建设办公室，实现建管分离。府前、府北两个城市社区服务前置和兜底作用明显发挥，高标准建成府北社区党群服务中心并投入使用，选优配强工作力量，划分2个社区三级网格、18个四级网格，选配网格长20名、网格员22人，配备社区“两委”成员18名、社会工作者2名，居民上楼、群众进城等管理难题得到全面梳理。同时，更加注重市民教育，以争创全国文明县城提名城市为契机，广泛开展文明楼道、文明市民、文明小区评选等文明创建活动，提升居民整体素质。</w:t>
      </w:r>
      <w:r>
        <w:rPr>
          <w:rFonts w:hint="eastAsia" w:ascii="仿宋_GB2312" w:hAnsi="仿宋_GB2312" w:eastAsia="仿宋_GB2312" w:cs="仿宋_GB2312"/>
          <w:b/>
          <w:bCs/>
          <w:sz w:val="32"/>
          <w:szCs w:val="32"/>
          <w:lang w:val="en-US" w:eastAsia="zh-CN"/>
        </w:rPr>
        <w:t>三是高品质招商选资。</w:t>
      </w:r>
      <w:r>
        <w:rPr>
          <w:rFonts w:hint="eastAsia" w:ascii="仿宋_GB2312" w:hAnsi="仿宋_GB2312" w:eastAsia="仿宋_GB2312" w:cs="仿宋_GB2312"/>
          <w:sz w:val="32"/>
          <w:szCs w:val="32"/>
          <w:lang w:val="en-US" w:eastAsia="zh-CN"/>
        </w:rPr>
        <w:t>坚持以高档商业配套提高城镇品质，聚焦银座佳驿、汉庭酒店、统一银座超市等高端商贸项目和连锁企业加大招引力度，力促家家悦连锁超市尽快落户，先后引进福到家超市、华驿精选、尚客优酒店等高端商贸。围绕企业做好商贸配套服务，高标准规划建设科创大厦（总部经济）、劝学里活力街区、人才公寓等高档次商贸配套，持续集聚城镇人气，提高镇区商贸档次；同时，依托市民文化广场，培育胜开广场商业综合体，“夜经济”点亮夜生活，释放新活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（四）做大做强资源优势，乡村振兴破题起势。</w:t>
      </w:r>
      <w:r>
        <w:rPr>
          <w:rFonts w:hint="eastAsia" w:ascii="仿宋_GB2312" w:hAnsi="仿宋_GB2312" w:eastAsia="仿宋_GB2312" w:cs="仿宋_GB2312"/>
          <w:b/>
          <w:bCs/>
          <w:sz w:val="32"/>
          <w:szCs w:val="32"/>
          <w:lang w:val="en-US" w:eastAsia="zh-CN"/>
        </w:rPr>
        <w:t>一是全产业链农业基本形成。</w:t>
      </w:r>
      <w:r>
        <w:rPr>
          <w:rFonts w:hint="eastAsia" w:ascii="仿宋_GB2312" w:hAnsi="仿宋_GB2312" w:eastAsia="仿宋_GB2312" w:cs="仿宋_GB2312"/>
          <w:sz w:val="32"/>
          <w:szCs w:val="32"/>
          <w:lang w:val="en-US" w:eastAsia="zh-CN"/>
        </w:rPr>
        <w:t>依托彩椒大市场、中汇中央厨房等龙头企业和全镇54家党建引领合作社，强力打造特色产业“第五极”，将田间地头与市民餐桌连接起来，农产品销售渠道更宽广，实现“大棚里种菜，美团网上卖，城市人买单”。电商经济异军突起，新成立的电商产业园整合葡萄、山鸡蛋等全镇特色产业资源，助力农民增收，玉皇庙镇获评第三届济南电商直播节“十佳网红镇”。同时，全市第一个现代农业5.0模式易祥花木的智能化运作更是走在前列、引领潮流。</w:t>
      </w:r>
      <w:r>
        <w:rPr>
          <w:rFonts w:hint="eastAsia" w:ascii="仿宋_GB2312" w:hAnsi="仿宋_GB2312" w:eastAsia="仿宋_GB2312" w:cs="仿宋_GB2312"/>
          <w:b/>
          <w:bCs/>
          <w:sz w:val="32"/>
          <w:szCs w:val="32"/>
          <w:lang w:val="en-US" w:eastAsia="zh-CN"/>
        </w:rPr>
        <w:t>二是党建引领促发展。</w:t>
      </w:r>
      <w:r>
        <w:rPr>
          <w:rFonts w:hint="eastAsia" w:ascii="仿宋_GB2312" w:hAnsi="仿宋_GB2312" w:eastAsia="仿宋_GB2312" w:cs="仿宋_GB2312"/>
          <w:sz w:val="32"/>
          <w:szCs w:val="32"/>
          <w:lang w:val="en-US" w:eastAsia="zh-CN"/>
        </w:rPr>
        <w:t>依托力诺特玻、承相印刷等“链主”企业，成立商河县印刷包装产业链党委和商会，搭建“1+3+X”印刷包装产业链组织架构，推动实现印刷包装企业“上下游联动、左右岸协同”，以党建联盟“组织力”赋能企业发展“生产力”，推动全镇“两新”企业党建转型升级，促进高质量发展。积极探索新业态新就业群体党建工作新路径，依托镇域内山东工程职业技术大学和山东新华技工学校，建设玉皇庙镇电子商务公共服务中心，大力发展电商行业党建，搭建“政、校、企”合作交流平台，构建新媒体电商的完整“人、货、场”要素，为镇域的电商产业发展奠定基础。</w:t>
      </w:r>
      <w:r>
        <w:rPr>
          <w:rFonts w:hint="eastAsia" w:ascii="仿宋_GB2312" w:hAnsi="仿宋_GB2312" w:eastAsia="仿宋_GB2312" w:cs="仿宋_GB2312"/>
          <w:b/>
          <w:bCs/>
          <w:sz w:val="32"/>
          <w:szCs w:val="32"/>
          <w:lang w:val="en-US" w:eastAsia="zh-CN"/>
        </w:rPr>
        <w:t>三是设施蔬菜成为增收银行。</w:t>
      </w:r>
      <w:r>
        <w:rPr>
          <w:rFonts w:hint="eastAsia" w:ascii="仿宋_GB2312" w:hAnsi="仿宋_GB2312" w:eastAsia="仿宋_GB2312" w:cs="仿宋_GB2312"/>
          <w:sz w:val="32"/>
          <w:szCs w:val="32"/>
          <w:lang w:val="en-US" w:eastAsia="zh-CN"/>
        </w:rPr>
        <w:t>西红柿和彩椒等设施蔬菜种植蓬勃发展，成为农民致富两大“法宝”。截至目前，全镇蔬菜大棚达到6900个（彩椒3200个、西红柿3700个），西红柿和彩椒年产值之和超20亿元，玉皇庙成为江北最大的西红柿、彩椒生产和集散地，实现“一户一绿色工厂，五年一百万家庭”。</w:t>
      </w:r>
      <w:r>
        <w:rPr>
          <w:rFonts w:hint="eastAsia" w:ascii="仿宋_GB2312" w:hAnsi="仿宋_GB2312" w:eastAsia="仿宋_GB2312" w:cs="仿宋_GB2312"/>
          <w:b/>
          <w:bCs/>
          <w:sz w:val="32"/>
          <w:szCs w:val="32"/>
          <w:lang w:val="en-US" w:eastAsia="zh-CN"/>
        </w:rPr>
        <w:t>四是一二三产深度融合。</w:t>
      </w:r>
      <w:r>
        <w:rPr>
          <w:rFonts w:hint="eastAsia" w:ascii="仿宋_GB2312" w:hAnsi="仿宋_GB2312" w:eastAsia="仿宋_GB2312" w:cs="仿宋_GB2312"/>
          <w:sz w:val="32"/>
          <w:szCs w:val="32"/>
          <w:lang w:val="en-US" w:eastAsia="zh-CN"/>
        </w:rPr>
        <w:t>以济南市智慧农业特色小镇创建为契机，依托六和饲料、万豪肥业、天邦化工、玉泉生物和华庆机械等农业企业和社会服务组织，为设施蔬菜提供全过程服务，打造现代农业科技服务体系，培育农业服务新业态，推进一二三产深度融合，实现农业全产业提升、全链条增值、全环节升级。</w:t>
      </w:r>
      <w:r>
        <w:rPr>
          <w:rFonts w:hint="eastAsia" w:ascii="仿宋_GB2312" w:hAnsi="仿宋_GB2312" w:eastAsia="仿宋_GB2312" w:cs="仿宋_GB2312"/>
          <w:b/>
          <w:bCs/>
          <w:sz w:val="32"/>
          <w:szCs w:val="32"/>
          <w:lang w:val="en-US" w:eastAsia="zh-CN"/>
        </w:rPr>
        <w:t>五是职业教育成为最优势资源。</w:t>
      </w:r>
      <w:r>
        <w:rPr>
          <w:rFonts w:hint="eastAsia" w:ascii="仿宋_GB2312" w:hAnsi="仿宋_GB2312" w:eastAsia="仿宋_GB2312" w:cs="仿宋_GB2312"/>
          <w:sz w:val="32"/>
          <w:szCs w:val="32"/>
          <w:lang w:val="en-US" w:eastAsia="zh-CN"/>
        </w:rPr>
        <w:t>依托山东工程职业技术大学、新华教育集团等教育资源，开展“政校企”对接活动7次，镇政府、山东新华电脑学院与山东力诺特种玻璃股份有限公司、山东星图互联科技有限公司等6家企业签订合作协议，山东力诺特种玻璃股份有限公司与山东工程职业技术大学新型学徒制培训班开班，实现“订单式”人才培养模式，为乡村振兴和工业强镇输送人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（五）树牢共生共荣理念，高效服务园区发展。</w:t>
      </w:r>
      <w:r>
        <w:rPr>
          <w:rFonts w:hint="eastAsia" w:ascii="仿宋_GB2312" w:hAnsi="仿宋_GB2312" w:eastAsia="仿宋_GB2312" w:cs="仿宋_GB2312"/>
          <w:sz w:val="32"/>
          <w:szCs w:val="32"/>
          <w:lang w:val="en-US" w:eastAsia="zh-CN"/>
        </w:rPr>
        <w:t>成立服务县经济开发区和通用航空产业园工作领导小组，以“打造经济开发区和玉皇庙组团产城融合发展新市镇，建设商河对接起步区发展的桥头堡”为目标，坚持“无事不扰、有需必应”，服务到位不越位，积极对接服务开发区和通用航空产业园，牢固树立玉皇庙与经济开发区、通用航空产业园“共生共荣”理念，当好园区服务员、主动靠前，在征地迁占、就医就学、招商引资、招工用工、商贸配套和市政交通等六大方面做好全方位服务，与经济开发区协同打造绿色智能建筑产业园，做到互联、互通、互享，实现双赢、多赢、共赢。今年，累计为开发区征地230亩，依托“人才驿站”与开发区和通用航空产业园共同开展招才引智活动11次，开发区和通用航空产业园14家企业为镇教育基金捐赠42000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在取得成绩的同时，我们清醒的认识到工作中还存在一些不足：</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eastAsia="zh-CN"/>
        </w:rPr>
        <w:t>受疫情影响，部分企业投资积极性有所减弱，部分投资项目建设推进较慢；</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lang w:eastAsia="zh-CN"/>
        </w:rPr>
        <w:t>项目土地指标暂缺，部分项目等待拿地</w:t>
      </w:r>
      <w:r>
        <w:rPr>
          <w:rFonts w:hint="eastAsia" w:ascii="仿宋_GB2312" w:hAnsi="仿宋_GB2312" w:eastAsia="仿宋_GB2312" w:cs="仿宋_GB2312"/>
          <w:sz w:val="32"/>
          <w:szCs w:val="32"/>
          <w:lang w:val="en-US" w:eastAsia="zh-CN"/>
        </w:rPr>
        <w:t>开工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导致</w:t>
      </w:r>
      <w:r>
        <w:rPr>
          <w:rFonts w:hint="eastAsia" w:ascii="仿宋_GB2312" w:hAnsi="仿宋_GB2312" w:eastAsia="仿宋_GB2312" w:cs="仿宋_GB2312"/>
          <w:sz w:val="32"/>
          <w:szCs w:val="32"/>
          <w:lang w:eastAsia="zh-CN"/>
        </w:rPr>
        <w:t>项目建设</w:t>
      </w:r>
      <w:r>
        <w:rPr>
          <w:rFonts w:hint="eastAsia" w:ascii="仿宋_GB2312" w:hAnsi="仿宋_GB2312" w:eastAsia="仿宋_GB2312" w:cs="仿宋_GB2312"/>
          <w:sz w:val="32"/>
          <w:szCs w:val="32"/>
          <w:lang w:val="en-US" w:eastAsia="zh-CN"/>
        </w:rPr>
        <w:t>无法推进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受制造业中小微企业缓交免交税收政策以及重点企业泰富特钢和豪曼汽配因汽车行业整体下滑等影响，实体经济税收、产值增长压力较大。</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限上销售额基数较大，其中两家医疗器械公司下降幅度较大，导致整体销售额下拉影响较大。对此，我们一定直面问题、强化措施，全力加以解决。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二、2023年工作重点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是全面贯彻落实党的二十大精神的开局之年，我们将全面把握党的二十大作出的各项战略部署，做到谋划工作时统筹大局，操作落实中细致周密、精确恰当，把党的二十大精神转化为做好全镇工作的生动实践。下一步，我们将紧紧围绕全县“一三四六”发展思路，始终坚持工业立镇、</w:t>
      </w:r>
      <w:r>
        <w:rPr>
          <w:rFonts w:hint="eastAsia" w:ascii="仿宋_GB2312" w:hAnsi="仿宋_GB2312" w:eastAsia="仿宋_GB2312" w:cs="仿宋_GB2312"/>
          <w:sz w:val="32"/>
          <w:szCs w:val="32"/>
        </w:rPr>
        <w:t>工业强镇、实体兴镇不动摇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深入推进全镇“一三三六”工作思路，奋力打造全省镇域经济高质量发展强镇，为济南“北起”和再造一个“新商河”贡献更大更多的玉皇庙力量。2023年地方一般公共预算收入完成43730万元。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楷体_GB2312" w:hAnsi="楷体_GB2312" w:eastAsia="楷体_GB2312" w:cs="楷体_GB2312"/>
          <w:b w:val="0"/>
          <w:i w:val="0"/>
          <w:caps w:val="0"/>
          <w:color w:val="auto"/>
          <w:spacing w:val="0"/>
          <w:w w:val="100"/>
          <w:sz w:val="32"/>
          <w:szCs w:val="32"/>
          <w:highlight w:val="none"/>
          <w:lang w:val="en-US" w:eastAsia="zh-CN"/>
        </w:rPr>
        <w:t>（一）持续优化营商环境，工业强镇不动摇，打造兴业福地。</w:t>
      </w:r>
      <w:r>
        <w:rPr>
          <w:rFonts w:hint="eastAsia" w:ascii="仿宋_GB2312" w:hAnsi="仿宋_GB2312" w:eastAsia="仿宋_GB2312" w:cs="仿宋_GB2312"/>
          <w:b w:val="0"/>
          <w:i w:val="0"/>
          <w:caps w:val="0"/>
          <w:color w:val="auto"/>
          <w:spacing w:val="0"/>
          <w:w w:val="100"/>
          <w:sz w:val="32"/>
          <w:szCs w:val="32"/>
          <w:lang w:val="en-US" w:eastAsia="zh-CN"/>
        </w:rPr>
        <w:t>坚持向最优者对标、与最强者比拼，主动对标大王、刁镇等省市内工业产值过百亿乡镇，充分发挥对接济南新旧动能转换起步区“桥头堡”优势，主动承接好市区企业转移，实现镇域经济高质量发展。</w:t>
      </w:r>
      <w:r>
        <w:rPr>
          <w:rFonts w:hint="eastAsia" w:ascii="仿宋_GB2312" w:hAnsi="仿宋_GB2312" w:eastAsia="仿宋_GB2312" w:cs="仿宋_GB2312"/>
          <w:b/>
          <w:bCs/>
          <w:i w:val="0"/>
          <w:caps w:val="0"/>
          <w:color w:val="auto"/>
          <w:spacing w:val="0"/>
          <w:w w:val="100"/>
          <w:sz w:val="32"/>
          <w:szCs w:val="32"/>
          <w:lang w:val="en-US" w:eastAsia="zh-CN"/>
        </w:rPr>
        <w:t>全力以赴抓双招双引，</w:t>
      </w:r>
      <w:r>
        <w:rPr>
          <w:rFonts w:hint="eastAsia" w:ascii="仿宋_GB2312" w:hAnsi="仿宋_GB2312" w:eastAsia="仿宋_GB2312" w:cs="仿宋_GB2312"/>
          <w:b w:val="0"/>
          <w:i w:val="0"/>
          <w:caps w:val="0"/>
          <w:color w:val="auto"/>
          <w:spacing w:val="0"/>
          <w:w w:val="100"/>
          <w:sz w:val="32"/>
          <w:szCs w:val="32"/>
          <w:lang w:val="en-US" w:eastAsia="zh-CN"/>
        </w:rPr>
        <w:t>双招双引是经济工作的“生命线”，跨越发展关键就是产业的突破。我们将紧紧围绕全县“一三四六”工作思路，重点</w:t>
      </w:r>
      <w:r>
        <w:rPr>
          <w:rFonts w:hint="eastAsia" w:ascii="仿宋_GB2312" w:hAnsi="仿宋_GB2312" w:eastAsia="仿宋_GB2312" w:cs="仿宋_GB2312"/>
          <w:sz w:val="32"/>
          <w:szCs w:val="32"/>
          <w:lang w:val="en-US" w:eastAsia="zh-CN"/>
        </w:rPr>
        <w:t>聚焦医药化工产业园、通用航空产业园以及玻璃智造、机械加工、印刷包装、绿色智能建筑等特色产业</w:t>
      </w:r>
      <w:r>
        <w:rPr>
          <w:rFonts w:hint="eastAsia" w:ascii="仿宋_GB2312" w:hAnsi="仿宋_GB2312" w:eastAsia="仿宋_GB2312" w:cs="仿宋_GB2312"/>
          <w:b w:val="0"/>
          <w:i w:val="0"/>
          <w:caps w:val="0"/>
          <w:color w:val="auto"/>
          <w:spacing w:val="0"/>
          <w:w w:val="100"/>
          <w:sz w:val="32"/>
          <w:szCs w:val="32"/>
          <w:lang w:val="en-US" w:eastAsia="zh-CN"/>
        </w:rPr>
        <w:t>上下游、左右岸，做好产业建链、补链、延链、强链文章，</w:t>
      </w:r>
      <w:r>
        <w:rPr>
          <w:rFonts w:hint="eastAsia" w:ascii="仿宋_GB2312" w:hAnsi="仿宋_GB2312" w:eastAsia="仿宋_GB2312" w:cs="仿宋_GB2312"/>
          <w:sz w:val="32"/>
          <w:szCs w:val="32"/>
          <w:lang w:val="en-US" w:eastAsia="zh-CN"/>
        </w:rPr>
        <w:t>重点招引龙头企业、上市企业、国有企业，不断壮大特色产业集群；做好现有企业服务，加大技改力度，助力镇域经济高质量发展。</w:t>
      </w:r>
      <w:r>
        <w:rPr>
          <w:rFonts w:hint="eastAsia" w:ascii="仿宋_GB2312" w:hAnsi="仿宋_GB2312" w:eastAsia="仿宋_GB2312" w:cs="仿宋_GB2312"/>
          <w:b/>
          <w:bCs/>
          <w:i w:val="0"/>
          <w:caps w:val="0"/>
          <w:color w:val="auto"/>
          <w:spacing w:val="0"/>
          <w:w w:val="100"/>
          <w:sz w:val="32"/>
          <w:szCs w:val="32"/>
          <w:lang w:val="en-US" w:eastAsia="zh-CN"/>
        </w:rPr>
        <w:t>千方百计抓重点项目，</w:t>
      </w:r>
      <w:r>
        <w:rPr>
          <w:rFonts w:hint="eastAsia" w:ascii="仿宋_GB2312" w:hAnsi="仿宋_GB2312" w:eastAsia="仿宋_GB2312" w:cs="仿宋_GB2312"/>
          <w:b w:val="0"/>
          <w:i w:val="0"/>
          <w:caps w:val="0"/>
          <w:color w:val="auto"/>
          <w:spacing w:val="0"/>
          <w:w w:val="100"/>
          <w:sz w:val="32"/>
          <w:szCs w:val="32"/>
          <w:lang w:val="en-US" w:eastAsia="zh-CN"/>
        </w:rPr>
        <w:t>项目是凝聚发展强磁场的最优动能，镇党委政府将第一精力抓好项目建设，全力保障力诺特玻三期高端药用包材项目、新华教育集团山东职业教育产业园项目二期、山东工程职业技术大学商河校区三期等项目，力争今年再纳规规上工业企业6家。</w:t>
      </w:r>
      <w:r>
        <w:rPr>
          <w:rFonts w:hint="eastAsia" w:ascii="仿宋_GB2312" w:hAnsi="仿宋_GB2312" w:eastAsia="仿宋_GB2312" w:cs="仿宋_GB2312"/>
          <w:b/>
          <w:bCs/>
          <w:i w:val="0"/>
          <w:caps w:val="0"/>
          <w:color w:val="auto"/>
          <w:spacing w:val="0"/>
          <w:w w:val="100"/>
          <w:sz w:val="32"/>
          <w:szCs w:val="32"/>
          <w:lang w:val="en-US" w:eastAsia="zh-CN"/>
        </w:rPr>
        <w:t>持之以恒抓精准服务，</w:t>
      </w:r>
      <w:r>
        <w:rPr>
          <w:rFonts w:hint="eastAsia" w:ascii="仿宋_GB2312" w:hAnsi="仿宋_GB2312" w:eastAsia="仿宋_GB2312" w:cs="仿宋_GB2312"/>
          <w:color w:val="auto"/>
          <w:kern w:val="2"/>
          <w:sz w:val="32"/>
          <w:szCs w:val="32"/>
          <w:lang w:val="en-US" w:eastAsia="zh-CN" w:bidi="ar-SA"/>
        </w:rPr>
        <w:t>坚持无事不扰、有需必应，服务到位不越位，深入践行“三服务”模式（</w:t>
      </w:r>
      <w:r>
        <w:rPr>
          <w:rStyle w:val="6"/>
          <w:rFonts w:hint="eastAsia" w:ascii="仿宋_GB2312" w:hAnsi="仿宋" w:eastAsia="仿宋_GB2312"/>
          <w:b w:val="0"/>
          <w:i w:val="0"/>
          <w:caps w:val="0"/>
          <w:color w:val="auto"/>
          <w:spacing w:val="0"/>
          <w:w w:val="100"/>
          <w:sz w:val="32"/>
          <w:szCs w:val="32"/>
          <w:lang w:val="en-US" w:eastAsia="zh-CN"/>
        </w:rPr>
        <w:t>前期项目落地服务、中期运营发展服务和后期动态分析服务专班</w:t>
      </w:r>
      <w:r>
        <w:rPr>
          <w:rFonts w:hint="eastAsia" w:ascii="仿宋_GB2312" w:hAnsi="仿宋_GB2312" w:eastAsia="仿宋_GB2312" w:cs="仿宋_GB2312"/>
          <w:color w:val="auto"/>
          <w:kern w:val="2"/>
          <w:sz w:val="32"/>
          <w:szCs w:val="32"/>
          <w:lang w:val="en-US" w:eastAsia="zh-CN" w:bidi="ar-SA"/>
        </w:rPr>
        <w:t>）</w:t>
      </w:r>
      <w:r>
        <w:rPr>
          <w:rStyle w:val="6"/>
          <w:rFonts w:hint="eastAsia" w:ascii="仿宋_GB2312" w:hAnsi="仿宋" w:eastAsia="仿宋_GB2312"/>
          <w:b w:val="0"/>
          <w:i w:val="0"/>
          <w:caps w:val="0"/>
          <w:color w:val="auto"/>
          <w:spacing w:val="0"/>
          <w:w w:val="100"/>
          <w:sz w:val="32"/>
          <w:szCs w:val="32"/>
          <w:lang w:val="en-US" w:eastAsia="zh-CN"/>
        </w:rPr>
        <w:t>，帮助企业提前规划，少走弯路。立足企业需求，谋划好镇级政务服务代办中心建设，打造“办事最快、服务最优、效率最高、流程最少”的服务模式，实现一站式解决、一站式服务。</w:t>
      </w:r>
      <w:r>
        <w:rPr>
          <w:rFonts w:hint="eastAsia" w:ascii="仿宋_GB2312" w:hAnsi="仿宋_GB2312" w:eastAsia="仿宋_GB2312" w:cs="仿宋_GB2312"/>
          <w:b/>
          <w:bCs/>
          <w:i w:val="0"/>
          <w:caps w:val="0"/>
          <w:color w:val="auto"/>
          <w:spacing w:val="0"/>
          <w:w w:val="100"/>
          <w:sz w:val="32"/>
          <w:szCs w:val="32"/>
          <w:lang w:val="en-US" w:eastAsia="zh-CN"/>
        </w:rPr>
        <w:t>多措并举抓财政税收，</w:t>
      </w:r>
      <w:r>
        <w:rPr>
          <w:rStyle w:val="6"/>
          <w:rFonts w:hint="eastAsia" w:ascii="仿宋_GB2312" w:hAnsi="仿宋" w:eastAsia="仿宋_GB2312"/>
          <w:b w:val="0"/>
          <w:i w:val="0"/>
          <w:caps w:val="0"/>
          <w:color w:val="auto"/>
          <w:spacing w:val="0"/>
          <w:w w:val="100"/>
          <w:sz w:val="32"/>
          <w:szCs w:val="32"/>
          <w:lang w:val="en-US" w:eastAsia="zh-CN"/>
        </w:rPr>
        <w:t>依托高质量发展数据分析中心，认真梳理现有企业税收情况，精准测算各企业2023年度税收额度，科学分解月度、季度财税任务，定期调度。同时，深挖财税潜力，培植优质税源，确保完成全年任务。</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i w:val="0"/>
          <w:caps w:val="0"/>
          <w:color w:val="auto"/>
          <w:spacing w:val="0"/>
          <w:w w:val="100"/>
          <w:sz w:val="32"/>
          <w:szCs w:val="32"/>
          <w:lang w:val="en-US" w:eastAsia="zh-CN"/>
        </w:rPr>
      </w:pPr>
      <w:r>
        <w:rPr>
          <w:rFonts w:hint="eastAsia" w:ascii="仿宋_GB2312" w:hAnsi="仿宋_GB2312" w:eastAsia="仿宋_GB2312" w:cs="仿宋_GB2312"/>
          <w:b w:val="0"/>
          <w:bCs/>
          <w:i w:val="0"/>
          <w:caps w:val="0"/>
          <w:color w:val="auto"/>
          <w:spacing w:val="0"/>
          <w:w w:val="100"/>
          <w:sz w:val="32"/>
          <w:szCs w:val="32"/>
          <w:lang w:val="en-US" w:eastAsia="zh-CN"/>
        </w:rPr>
        <w:t>（</w:t>
      </w:r>
      <w:r>
        <w:rPr>
          <w:rFonts w:hint="eastAsia" w:ascii="楷体_GB2312" w:hAnsi="楷体_GB2312" w:eastAsia="楷体_GB2312" w:cs="楷体_GB2312"/>
          <w:b w:val="0"/>
          <w:bCs/>
          <w:i w:val="0"/>
          <w:caps w:val="0"/>
          <w:color w:val="auto"/>
          <w:spacing w:val="0"/>
          <w:w w:val="100"/>
          <w:kern w:val="2"/>
          <w:sz w:val="32"/>
          <w:szCs w:val="32"/>
          <w:lang w:val="en-US" w:eastAsia="zh-CN" w:bidi="ar-SA"/>
        </w:rPr>
        <w:t>二）做强做大优势资源，乡村振兴添动能，打造产业胜地。</w:t>
      </w:r>
      <w:r>
        <w:rPr>
          <w:rFonts w:hint="eastAsia" w:ascii="仿宋_GB2312" w:hAnsi="仿宋_GB2312" w:eastAsia="仿宋_GB2312" w:cs="仿宋_GB2312"/>
          <w:b/>
          <w:bCs/>
          <w:i w:val="0"/>
          <w:caps w:val="0"/>
          <w:color w:val="auto"/>
          <w:spacing w:val="0"/>
          <w:w w:val="100"/>
          <w:kern w:val="2"/>
          <w:sz w:val="32"/>
          <w:szCs w:val="32"/>
          <w:lang w:val="en-US" w:eastAsia="zh-CN" w:bidi="ar-SA"/>
        </w:rPr>
        <w:t>乡村振兴产业是基础，</w:t>
      </w:r>
      <w:r>
        <w:rPr>
          <w:rFonts w:hint="eastAsia" w:ascii="仿宋_GB2312" w:hAnsi="仿宋_GB2312" w:eastAsia="仿宋_GB2312" w:cs="仿宋_GB2312"/>
          <w:b w:val="0"/>
          <w:i w:val="0"/>
          <w:caps w:val="0"/>
          <w:color w:val="auto"/>
          <w:spacing w:val="0"/>
          <w:w w:val="100"/>
          <w:sz w:val="32"/>
          <w:szCs w:val="32"/>
          <w:lang w:val="en-US" w:eastAsia="zh-CN"/>
        </w:rPr>
        <w:t>优化产业布局，培育做强订单原粮、设施蔬菜、七彩山鸡、花卉苗木四大特色农业产业，</w:t>
      </w:r>
      <w:r>
        <w:rPr>
          <w:rFonts w:hint="eastAsia" w:ascii="仿宋_GB2312" w:hAnsi="仿宋_GB2312" w:eastAsia="仿宋_GB2312" w:cs="仿宋_GB2312"/>
          <w:sz w:val="32"/>
          <w:szCs w:val="32"/>
          <w:lang w:val="en-US" w:eastAsia="zh-CN"/>
        </w:rPr>
        <w:t>拓宽电商产业园服务平台，着力打造“玉皇优品”品牌，</w:t>
      </w:r>
      <w:r>
        <w:rPr>
          <w:rFonts w:hint="eastAsia" w:ascii="仿宋_GB2312" w:hAnsi="仿宋_GB2312" w:eastAsia="仿宋_GB2312" w:cs="仿宋_GB2312"/>
          <w:b w:val="0"/>
          <w:i w:val="0"/>
          <w:iCs w:val="0"/>
          <w:caps w:val="0"/>
          <w:color w:val="auto"/>
          <w:spacing w:val="0"/>
          <w:w w:val="100"/>
          <w:sz w:val="32"/>
          <w:szCs w:val="32"/>
          <w:shd w:val="clear" w:fill="FFFFFF"/>
          <w:lang w:val="en-US" w:eastAsia="zh-CN"/>
        </w:rPr>
        <w:t>打造全产业链的现代化农业服务体系</w:t>
      </w:r>
      <w:r>
        <w:rPr>
          <w:rFonts w:hint="eastAsia" w:ascii="仿宋_GB2312" w:hAnsi="仿宋_GB2312" w:eastAsia="仿宋_GB2312" w:cs="仿宋_GB2312"/>
          <w:b w:val="0"/>
          <w:bCs/>
          <w:i w:val="0"/>
          <w:caps w:val="0"/>
          <w:color w:val="auto"/>
          <w:spacing w:val="0"/>
          <w:w w:val="100"/>
          <w:kern w:val="2"/>
          <w:sz w:val="32"/>
          <w:szCs w:val="32"/>
          <w:lang w:val="en-US" w:eastAsia="zh-CN" w:bidi="ar-SA"/>
        </w:rPr>
        <w:t>。</w:t>
      </w:r>
      <w:r>
        <w:rPr>
          <w:rFonts w:hint="eastAsia" w:ascii="仿宋_GB2312" w:hAnsi="仿宋_GB2312" w:eastAsia="仿宋_GB2312" w:cs="仿宋_GB2312"/>
          <w:b/>
          <w:bCs/>
          <w:i w:val="0"/>
          <w:caps w:val="0"/>
          <w:color w:val="auto"/>
          <w:spacing w:val="0"/>
          <w:w w:val="100"/>
          <w:kern w:val="2"/>
          <w:sz w:val="32"/>
          <w:szCs w:val="32"/>
          <w:lang w:val="en-US" w:eastAsia="zh-CN" w:bidi="ar-SA"/>
        </w:rPr>
        <w:t>乡村振兴人才是支撑，</w:t>
      </w:r>
      <w:r>
        <w:rPr>
          <w:rFonts w:hint="eastAsia" w:ascii="仿宋_GB2312" w:hAnsi="仿宋_GB2312" w:eastAsia="仿宋_GB2312" w:cs="仿宋_GB2312"/>
          <w:b w:val="0"/>
          <w:bCs/>
          <w:i w:val="0"/>
          <w:caps w:val="0"/>
          <w:color w:val="auto"/>
          <w:spacing w:val="0"/>
          <w:w w:val="100"/>
          <w:kern w:val="2"/>
          <w:sz w:val="32"/>
          <w:szCs w:val="32"/>
          <w:lang w:val="en-US" w:eastAsia="zh-CN" w:bidi="ar-SA"/>
        </w:rPr>
        <w:t>依托山东工程职业技术大学等职业教育资源，着眼镇区、开发区企业用工需求，通过政府搭建平台，</w:t>
      </w:r>
      <w:r>
        <w:rPr>
          <w:rFonts w:hint="eastAsia" w:ascii="仿宋_GB2312" w:hAnsi="仿宋_GB2312" w:eastAsia="仿宋_GB2312" w:cs="仿宋_GB2312"/>
          <w:sz w:val="32"/>
          <w:szCs w:val="32"/>
          <w:lang w:val="en-US" w:eastAsia="zh-CN"/>
        </w:rPr>
        <w:t>深入开展“政校企”合作，做大做强职业教育</w:t>
      </w:r>
      <w:r>
        <w:rPr>
          <w:rFonts w:hint="eastAsia" w:ascii="仿宋_GB2312" w:hAnsi="仿宋_GB2312" w:eastAsia="仿宋_GB2312" w:cs="仿宋_GB2312"/>
          <w:b w:val="0"/>
          <w:bCs/>
          <w:i w:val="0"/>
          <w:caps w:val="0"/>
          <w:color w:val="auto"/>
          <w:spacing w:val="0"/>
          <w:w w:val="100"/>
          <w:kern w:val="2"/>
          <w:sz w:val="32"/>
          <w:szCs w:val="32"/>
          <w:lang w:val="en-US" w:eastAsia="zh-CN" w:bidi="ar-SA"/>
        </w:rPr>
        <w:t>。</w:t>
      </w:r>
      <w:r>
        <w:rPr>
          <w:rFonts w:hint="eastAsia" w:ascii="仿宋_GB2312" w:hAnsi="仿宋_GB2312" w:eastAsia="仿宋_GB2312" w:cs="仿宋_GB2312"/>
          <w:b/>
          <w:bCs w:val="0"/>
          <w:i w:val="0"/>
          <w:caps w:val="0"/>
          <w:color w:val="auto"/>
          <w:spacing w:val="0"/>
          <w:w w:val="100"/>
          <w:kern w:val="2"/>
          <w:sz w:val="32"/>
          <w:szCs w:val="32"/>
          <w:lang w:val="en-US" w:eastAsia="zh-CN" w:bidi="ar-SA"/>
        </w:rPr>
        <w:t>乡村振兴文化是灵魂，</w:t>
      </w:r>
      <w:r>
        <w:rPr>
          <w:rFonts w:hint="eastAsia" w:ascii="仿宋_GB2312" w:hAnsi="仿宋_GB2312" w:eastAsia="仿宋_GB2312" w:cs="仿宋_GB2312"/>
          <w:b w:val="0"/>
          <w:bCs/>
          <w:i w:val="0"/>
          <w:caps w:val="0"/>
          <w:color w:val="auto"/>
          <w:spacing w:val="0"/>
          <w:w w:val="100"/>
          <w:kern w:val="2"/>
          <w:sz w:val="32"/>
          <w:szCs w:val="32"/>
          <w:lang w:val="en-US" w:eastAsia="zh-CN" w:bidi="ar-SA"/>
        </w:rPr>
        <w:t>大力发展群众文化，广泛开展群众喜闻乐见的精神文明评选活动，让精神文明成为最美风景。</w:t>
      </w:r>
      <w:r>
        <w:rPr>
          <w:rFonts w:hint="eastAsia" w:ascii="仿宋_GB2312" w:hAnsi="仿宋_GB2312" w:eastAsia="仿宋_GB2312" w:cs="仿宋_GB2312"/>
          <w:b/>
          <w:bCs w:val="0"/>
          <w:i w:val="0"/>
          <w:caps w:val="0"/>
          <w:color w:val="auto"/>
          <w:spacing w:val="0"/>
          <w:w w:val="100"/>
          <w:kern w:val="2"/>
          <w:sz w:val="32"/>
          <w:szCs w:val="32"/>
          <w:lang w:val="en-US" w:eastAsia="zh-CN" w:bidi="ar-SA"/>
        </w:rPr>
        <w:t>乡村振兴生态是关键，</w:t>
      </w:r>
      <w:r>
        <w:rPr>
          <w:rFonts w:hint="eastAsia" w:ascii="仿宋_GB2312" w:hAnsi="仿宋_GB2312" w:eastAsia="仿宋_GB2312" w:cs="仿宋_GB2312"/>
          <w:b w:val="0"/>
          <w:bCs/>
          <w:i w:val="0"/>
          <w:caps w:val="0"/>
          <w:color w:val="auto"/>
          <w:spacing w:val="0"/>
          <w:w w:val="100"/>
          <w:kern w:val="2"/>
          <w:sz w:val="32"/>
          <w:szCs w:val="32"/>
          <w:lang w:val="en-US" w:eastAsia="zh-CN" w:bidi="ar-SA"/>
        </w:rPr>
        <w:t>坚持“藏粮于地、藏粮于技”，牢牢守住耕地红线，持续推进人居环境整治、清洁取暖、扬尘防治，把生态优势转化为经济优势</w:t>
      </w:r>
      <w:r>
        <w:rPr>
          <w:rFonts w:hint="eastAsia" w:ascii="仿宋_GB2312" w:hAnsi="仿宋_GB2312" w:eastAsia="仿宋_GB2312" w:cs="仿宋_GB2312"/>
          <w:sz w:val="32"/>
          <w:szCs w:val="32"/>
          <w:lang w:val="en-US" w:eastAsia="zh-CN"/>
        </w:rPr>
        <w:t>，切实建设美丽乡村</w:t>
      </w:r>
      <w:r>
        <w:rPr>
          <w:rFonts w:hint="eastAsia" w:ascii="仿宋_GB2312" w:hAnsi="仿宋_GB2312" w:eastAsia="仿宋_GB2312" w:cs="仿宋_GB2312"/>
          <w:b w:val="0"/>
          <w:bCs/>
          <w:i w:val="0"/>
          <w:caps w:val="0"/>
          <w:color w:val="auto"/>
          <w:spacing w:val="0"/>
          <w:w w:val="100"/>
          <w:kern w:val="2"/>
          <w:sz w:val="32"/>
          <w:szCs w:val="32"/>
          <w:lang w:val="en-US" w:eastAsia="zh-CN" w:bidi="ar-SA"/>
        </w:rPr>
        <w:t>。</w:t>
      </w:r>
      <w:r>
        <w:rPr>
          <w:rFonts w:hint="eastAsia" w:ascii="仿宋_GB2312" w:hAnsi="仿宋_GB2312" w:eastAsia="仿宋_GB2312" w:cs="仿宋_GB2312"/>
          <w:b/>
          <w:bCs w:val="0"/>
          <w:i w:val="0"/>
          <w:caps w:val="0"/>
          <w:color w:val="auto"/>
          <w:spacing w:val="0"/>
          <w:w w:val="100"/>
          <w:kern w:val="2"/>
          <w:sz w:val="32"/>
          <w:szCs w:val="32"/>
          <w:lang w:val="en-US" w:eastAsia="zh-CN" w:bidi="ar-SA"/>
        </w:rPr>
        <w:t>乡村振兴组织是保障，</w:t>
      </w:r>
      <w:r>
        <w:rPr>
          <w:rFonts w:hint="eastAsia" w:ascii="仿宋_GB2312" w:hAnsi="仿宋_GB2312" w:eastAsia="仿宋_GB2312" w:cs="仿宋_GB2312"/>
          <w:b w:val="0"/>
          <w:bCs/>
          <w:i w:val="0"/>
          <w:caps w:val="0"/>
          <w:color w:val="auto"/>
          <w:spacing w:val="0"/>
          <w:w w:val="100"/>
          <w:kern w:val="2"/>
          <w:sz w:val="32"/>
          <w:szCs w:val="32"/>
          <w:lang w:val="en-US" w:eastAsia="zh-CN" w:bidi="ar-SA"/>
        </w:rPr>
        <w:t>持续4个软弱涣散党组织整顿工作，实施“头雁指数提升行动”，打造一批示范作用强、发展潜力大、能力作风硬的优秀村书记“头雁队伍”；开展支部规范建设提升行动，选优配强两委成员，做好“后备人才”储备工作</w:t>
      </w:r>
      <w:r>
        <w:rPr>
          <w:rFonts w:hint="eastAsia" w:ascii="仿宋_GB2312" w:hAnsi="仿宋_GB2312" w:eastAsia="仿宋_GB2312" w:cs="仿宋_GB2312"/>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i w:val="0"/>
          <w:caps w:val="0"/>
          <w:color w:val="auto"/>
          <w:spacing w:val="0"/>
          <w:w w:val="100"/>
          <w:kern w:val="2"/>
          <w:sz w:val="32"/>
          <w:szCs w:val="32"/>
          <w:lang w:val="en-US" w:eastAsia="zh-CN" w:bidi="ar-SA"/>
        </w:rPr>
      </w:pPr>
      <w:r>
        <w:rPr>
          <w:rFonts w:hint="eastAsia" w:ascii="楷体_GB2312" w:hAnsi="楷体_GB2312" w:eastAsia="楷体_GB2312" w:cs="楷体_GB2312"/>
          <w:b w:val="0"/>
          <w:bCs/>
          <w:i w:val="0"/>
          <w:caps w:val="0"/>
          <w:color w:val="auto"/>
          <w:spacing w:val="0"/>
          <w:w w:val="100"/>
          <w:kern w:val="2"/>
          <w:sz w:val="32"/>
          <w:szCs w:val="32"/>
          <w:lang w:val="en-US" w:eastAsia="zh-CN" w:bidi="ar-SA"/>
        </w:rPr>
        <w:t>（三）持续完善基础设施，城镇建设提质量，打造宜居乐地。</w:t>
      </w:r>
      <w:r>
        <w:rPr>
          <w:rFonts w:hint="eastAsia" w:ascii="仿宋_GB2312" w:hAnsi="仿宋_GB2312" w:eastAsia="仿宋_GB2312" w:cs="仿宋_GB2312"/>
          <w:sz w:val="32"/>
          <w:szCs w:val="32"/>
          <w:lang w:val="en-US" w:eastAsia="zh-CN"/>
        </w:rPr>
        <w:t>在城镇建设方面，做好建设、管理文章，不断加强基础设施建设，优化配套升级，提升城镇品质，</w:t>
      </w:r>
      <w:r>
        <w:rPr>
          <w:rFonts w:hint="eastAsia" w:ascii="仿宋_GB2312" w:hAnsi="仿宋_GB2312" w:eastAsia="仿宋_GB2312" w:cs="仿宋_GB2312"/>
          <w:b w:val="0"/>
          <w:bCs/>
          <w:i w:val="0"/>
          <w:caps w:val="0"/>
          <w:color w:val="auto"/>
          <w:spacing w:val="0"/>
          <w:w w:val="100"/>
          <w:kern w:val="2"/>
          <w:sz w:val="32"/>
          <w:szCs w:val="32"/>
          <w:lang w:val="en-US" w:eastAsia="zh-CN" w:bidi="ar-SA"/>
        </w:rPr>
        <w:t>为居民、学生和工人提供宜居宜业、宜学宜游环境。</w:t>
      </w:r>
      <w:r>
        <w:rPr>
          <w:rFonts w:hint="eastAsia" w:ascii="仿宋_GB2312" w:hAnsi="仿宋_GB2312" w:eastAsia="仿宋_GB2312" w:cs="仿宋_GB2312"/>
          <w:b/>
          <w:bCs w:val="0"/>
          <w:i w:val="0"/>
          <w:caps w:val="0"/>
          <w:color w:val="auto"/>
          <w:spacing w:val="0"/>
          <w:w w:val="100"/>
          <w:kern w:val="2"/>
          <w:sz w:val="32"/>
          <w:szCs w:val="32"/>
          <w:lang w:val="en-US" w:eastAsia="zh-CN" w:bidi="ar-SA"/>
        </w:rPr>
        <w:t>一是坚持</w:t>
      </w:r>
      <w:r>
        <w:rPr>
          <w:rFonts w:hint="eastAsia" w:ascii="仿宋_GB2312" w:hAnsi="仿宋_GB2312" w:eastAsia="仿宋_GB2312" w:cs="仿宋_GB2312"/>
          <w:b/>
          <w:bCs/>
          <w:i w:val="0"/>
          <w:caps w:val="0"/>
          <w:color w:val="auto"/>
          <w:spacing w:val="0"/>
          <w:w w:val="100"/>
          <w:sz w:val="32"/>
          <w:szCs w:val="32"/>
          <w:lang w:val="en-US" w:eastAsia="zh-CN"/>
        </w:rPr>
        <w:t>精致建设。</w:t>
      </w:r>
      <w:r>
        <w:rPr>
          <w:rFonts w:hint="eastAsia" w:ascii="仿宋_GB2312" w:hAnsi="仿宋_GB2312" w:eastAsia="仿宋_GB2312" w:cs="仿宋_GB2312"/>
          <w:b w:val="0"/>
          <w:i w:val="0"/>
          <w:caps w:val="0"/>
          <w:color w:val="auto"/>
          <w:spacing w:val="0"/>
          <w:w w:val="100"/>
          <w:sz w:val="32"/>
          <w:szCs w:val="32"/>
          <w:lang w:val="en-US" w:eastAsia="zh-CN"/>
        </w:rPr>
        <w:t>积极争取市直部门、市属企业项目资源，用好全域土地综合整治试点这个利好政策，加强与济南城发集团、济南一建等平台对接，拓宽融资方式，加大镇区绿化、亮化、管网等基础设施建设，提升城镇品质。抢抓“交通强县”机遇，加快</w:t>
      </w:r>
      <w:r>
        <w:rPr>
          <w:rFonts w:hint="eastAsia" w:ascii="仿宋_GB2312" w:hAnsi="仿宋_GB2312" w:eastAsia="仿宋_GB2312" w:cs="仿宋_GB2312"/>
          <w:b w:val="0"/>
          <w:bCs/>
          <w:i w:val="0"/>
          <w:caps w:val="0"/>
          <w:color w:val="auto"/>
          <w:spacing w:val="0"/>
          <w:w w:val="100"/>
          <w:kern w:val="2"/>
          <w:sz w:val="32"/>
          <w:szCs w:val="32"/>
          <w:lang w:val="en-US" w:eastAsia="zh-CN" w:bidi="ar-SA"/>
        </w:rPr>
        <w:t>对接快速路、商西路的规划修建工作，向南畅通快速路、向北对接商西路，加快一体化融合发展步伐。</w:t>
      </w:r>
      <w:r>
        <w:rPr>
          <w:rFonts w:hint="eastAsia" w:ascii="仿宋_GB2312" w:hAnsi="仿宋_GB2312" w:eastAsia="仿宋_GB2312" w:cs="仿宋_GB2312"/>
          <w:b/>
          <w:bCs/>
          <w:i w:val="0"/>
          <w:caps w:val="0"/>
          <w:color w:val="auto"/>
          <w:spacing w:val="0"/>
          <w:w w:val="100"/>
          <w:sz w:val="32"/>
          <w:szCs w:val="32"/>
          <w:lang w:val="en-US" w:eastAsia="zh-CN"/>
        </w:rPr>
        <w:t>二是坚持精细管理。</w:t>
      </w:r>
      <w:r>
        <w:rPr>
          <w:rFonts w:hint="eastAsia" w:ascii="仿宋_GB2312" w:hAnsi="仿宋_GB2312" w:eastAsia="仿宋_GB2312" w:cs="仿宋_GB2312"/>
          <w:sz w:val="32"/>
          <w:szCs w:val="32"/>
          <w:lang w:val="en-US" w:eastAsia="zh-CN"/>
        </w:rPr>
        <w:t>；依托府前、府北两个居委会，在做好居民服务的基础上，多举办新时代文明实践活动，丰富群众业余生活</w:t>
      </w:r>
      <w:r>
        <w:rPr>
          <w:rFonts w:hint="eastAsia" w:ascii="仿宋_GB2312" w:hAnsi="仿宋_GB2312" w:eastAsia="仿宋_GB2312" w:cs="仿宋_GB2312"/>
          <w:b w:val="0"/>
          <w:bCs/>
          <w:i w:val="0"/>
          <w:caps w:val="0"/>
          <w:color w:val="auto"/>
          <w:spacing w:val="0"/>
          <w:w w:val="100"/>
          <w:kern w:val="2"/>
          <w:sz w:val="32"/>
          <w:szCs w:val="32"/>
          <w:lang w:val="en-US" w:eastAsia="zh-CN" w:bidi="ar-SA"/>
        </w:rPr>
        <w:t>，帮助群众完成“新市民”身份转换。同时，</w:t>
      </w:r>
      <w:r>
        <w:rPr>
          <w:rFonts w:hint="eastAsia" w:ascii="仿宋_GB2312" w:hAnsi="仿宋_GB2312" w:eastAsia="仿宋_GB2312" w:cs="仿宋_GB2312"/>
          <w:b w:val="0"/>
          <w:i w:val="0"/>
          <w:caps w:val="0"/>
          <w:color w:val="auto"/>
          <w:spacing w:val="0"/>
          <w:w w:val="100"/>
          <w:sz w:val="32"/>
          <w:szCs w:val="32"/>
          <w:lang w:val="en-US" w:eastAsia="zh-CN"/>
        </w:rPr>
        <w:t>加大交通秩序、绿化管护、雨污管</w:t>
      </w:r>
      <w:r>
        <w:rPr>
          <w:rFonts w:hint="eastAsia" w:ascii="仿宋_GB2312" w:hAnsi="仿宋_GB2312" w:eastAsia="仿宋_GB2312" w:cs="仿宋_GB2312"/>
          <w:b w:val="0"/>
          <w:bCs/>
          <w:i w:val="0"/>
          <w:caps w:val="0"/>
          <w:color w:val="auto"/>
          <w:spacing w:val="0"/>
          <w:w w:val="100"/>
          <w:kern w:val="2"/>
          <w:sz w:val="32"/>
          <w:szCs w:val="32"/>
          <w:lang w:val="en-US" w:eastAsia="zh-CN" w:bidi="ar-SA"/>
        </w:rPr>
        <w:t>线管理力度，持续推进镇区常态化秩序整治，用绣花功夫管好城市。</w:t>
      </w:r>
      <w:r>
        <w:rPr>
          <w:rFonts w:hint="eastAsia" w:ascii="仿宋_GB2312" w:hAnsi="仿宋_GB2312" w:eastAsia="仿宋_GB2312" w:cs="仿宋_GB2312"/>
          <w:b/>
          <w:bCs/>
          <w:i w:val="0"/>
          <w:caps w:val="0"/>
          <w:color w:val="auto"/>
          <w:spacing w:val="0"/>
          <w:w w:val="100"/>
          <w:sz w:val="32"/>
          <w:szCs w:val="32"/>
          <w:lang w:val="en-US" w:eastAsia="zh-CN"/>
        </w:rPr>
        <w:t>三是坚持精心经济。</w:t>
      </w:r>
      <w:r>
        <w:rPr>
          <w:rFonts w:hint="eastAsia" w:ascii="仿宋_GB2312" w:hAnsi="仿宋_GB2312" w:eastAsia="仿宋_GB2312" w:cs="仿宋_GB2312"/>
          <w:b w:val="0"/>
          <w:bCs/>
          <w:i w:val="0"/>
          <w:caps w:val="0"/>
          <w:color w:val="auto"/>
          <w:spacing w:val="0"/>
          <w:w w:val="100"/>
          <w:kern w:val="2"/>
          <w:sz w:val="32"/>
          <w:szCs w:val="32"/>
          <w:lang w:val="en-US" w:eastAsia="zh-CN" w:bidi="ar-SA"/>
        </w:rPr>
        <w:t>将高端商贸列为招引重点，加大统一银座等高端商贸项目和连锁企业招引力度，培育做强胜开广场商业综合体，打造“红色商圈”，做活做大“夜经济”，以高档商业配套提升城镇品质</w:t>
      </w:r>
      <w:r>
        <w:rPr>
          <w:rFonts w:hint="eastAsia" w:ascii="仿宋_GB2312" w:hAnsi="仿宋_GB2312" w:eastAsia="仿宋_GB2312" w:cs="仿宋_GB2312"/>
          <w:sz w:val="32"/>
          <w:szCs w:val="32"/>
          <w:lang w:val="en-US" w:eastAsia="zh-CN"/>
        </w:rPr>
        <w:t>，方便群众生活消费，全面提高群众幸福指数。</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i w:val="0"/>
          <w:caps w:val="0"/>
          <w:color w:val="auto"/>
          <w:spacing w:val="0"/>
          <w:w w:val="100"/>
          <w:kern w:val="2"/>
          <w:sz w:val="32"/>
          <w:szCs w:val="32"/>
          <w:lang w:val="en-US" w:eastAsia="zh-CN" w:bidi="ar-SA"/>
        </w:rPr>
      </w:pPr>
      <w:r>
        <w:rPr>
          <w:rFonts w:hint="eastAsia" w:ascii="楷体_GB2312" w:hAnsi="楷体_GB2312" w:eastAsia="楷体_GB2312" w:cs="楷体_GB2312"/>
          <w:b w:val="0"/>
          <w:bCs/>
          <w:i w:val="0"/>
          <w:caps w:val="0"/>
          <w:color w:val="auto"/>
          <w:spacing w:val="0"/>
          <w:w w:val="100"/>
          <w:kern w:val="2"/>
          <w:sz w:val="32"/>
          <w:szCs w:val="32"/>
          <w:lang w:val="en-US" w:eastAsia="zh-CN" w:bidi="ar-SA"/>
        </w:rPr>
        <w:t>（四）坚持以人民为中心，社会发展惠民生，打造幸福宝地。</w:t>
      </w:r>
      <w:r>
        <w:rPr>
          <w:rFonts w:hint="eastAsia" w:ascii="仿宋_GB2312" w:hAnsi="仿宋_GB2312" w:eastAsia="仿宋_GB2312" w:cs="仿宋_GB2312"/>
          <w:b w:val="0"/>
          <w:bCs/>
          <w:i w:val="0"/>
          <w:caps w:val="0"/>
          <w:color w:val="auto"/>
          <w:spacing w:val="0"/>
          <w:w w:val="100"/>
          <w:kern w:val="2"/>
          <w:sz w:val="32"/>
          <w:szCs w:val="32"/>
          <w:lang w:val="en-US" w:eastAsia="zh-CN" w:bidi="ar-SA"/>
        </w:rPr>
        <w:t>民生是发展的根本出发点和落脚点，是衡量我们工作成效的最终标尺。</w:t>
      </w:r>
      <w:r>
        <w:rPr>
          <w:rFonts w:hint="eastAsia" w:ascii="仿宋_GB2312" w:hAnsi="仿宋_GB2312" w:eastAsia="仿宋_GB2312" w:cs="仿宋_GB2312"/>
          <w:b/>
          <w:bCs/>
          <w:i w:val="0"/>
          <w:caps w:val="0"/>
          <w:color w:val="auto"/>
          <w:spacing w:val="0"/>
          <w:w w:val="100"/>
          <w:sz w:val="32"/>
          <w:szCs w:val="32"/>
          <w:lang w:val="en-US" w:eastAsia="zh-CN"/>
        </w:rPr>
        <w:t>打造群众满意的教育。</w:t>
      </w:r>
      <w:r>
        <w:rPr>
          <w:rFonts w:hint="eastAsia" w:ascii="仿宋_GB2312" w:hAnsi="仿宋_GB2312" w:eastAsia="仿宋_GB2312" w:cs="仿宋_GB2312"/>
          <w:b w:val="0"/>
          <w:bCs/>
          <w:i w:val="0"/>
          <w:caps w:val="0"/>
          <w:color w:val="auto"/>
          <w:spacing w:val="0"/>
          <w:w w:val="100"/>
          <w:kern w:val="2"/>
          <w:sz w:val="32"/>
          <w:szCs w:val="32"/>
          <w:lang w:val="en-US" w:eastAsia="zh-CN" w:bidi="ar-SA"/>
        </w:rPr>
        <w:t>持续抓好教育这个最大的民生，加大教育资金投入和扶持力度，在保持中考成绩全县镇街第一优异成绩的同时，力争在全县走在前列。用好职业教育资源，培养更多的专业技术人才，为工业强县提供人才支撑。</w:t>
      </w:r>
      <w:r>
        <w:rPr>
          <w:rFonts w:hint="eastAsia" w:ascii="仿宋_GB2312" w:hAnsi="仿宋_GB2312" w:eastAsia="仿宋_GB2312" w:cs="仿宋_GB2312"/>
          <w:b/>
          <w:bCs/>
          <w:i w:val="0"/>
          <w:caps w:val="0"/>
          <w:color w:val="auto"/>
          <w:spacing w:val="0"/>
          <w:w w:val="100"/>
          <w:sz w:val="32"/>
          <w:szCs w:val="32"/>
          <w:lang w:val="en-US" w:eastAsia="zh-CN"/>
        </w:rPr>
        <w:t>抓好生态环境。</w:t>
      </w:r>
      <w:r>
        <w:rPr>
          <w:rFonts w:hint="eastAsia" w:ascii="仿宋_GB2312" w:hAnsi="仿宋_GB2312" w:eastAsia="仿宋_GB2312" w:cs="仿宋_GB2312"/>
          <w:b w:val="0"/>
          <w:bCs/>
          <w:i w:val="0"/>
          <w:caps w:val="0"/>
          <w:color w:val="auto"/>
          <w:spacing w:val="0"/>
          <w:w w:val="100"/>
          <w:kern w:val="2"/>
          <w:sz w:val="32"/>
          <w:szCs w:val="32"/>
          <w:lang w:val="en-US" w:eastAsia="zh-CN" w:bidi="ar-SA"/>
        </w:rPr>
        <w:t>以玉屯河景观带状公园获评全省幸福示范河湖为契机，高标准规划建设“口袋”公园，进一步提升优化环境，打造宜业宜居宜游城镇。持续抓好秸秆禁烧、清洁取暖等工作，打好蓝天保卫战，提升空气质量，助力“生态强县”建设。</w:t>
      </w:r>
      <w:r>
        <w:rPr>
          <w:rFonts w:hint="eastAsia" w:ascii="仿宋_GB2312" w:hAnsi="仿宋_GB2312" w:eastAsia="仿宋_GB2312" w:cs="仿宋_GB2312"/>
          <w:b/>
          <w:bCs/>
          <w:i w:val="0"/>
          <w:caps w:val="0"/>
          <w:color w:val="auto"/>
          <w:spacing w:val="0"/>
          <w:w w:val="100"/>
          <w:sz w:val="32"/>
          <w:szCs w:val="32"/>
          <w:lang w:val="en-US" w:eastAsia="zh-CN"/>
        </w:rPr>
        <w:t>持续开展文明创建活动。</w:t>
      </w:r>
      <w:r>
        <w:rPr>
          <w:rFonts w:hint="eastAsia" w:ascii="仿宋_GB2312" w:hAnsi="仿宋_GB2312" w:eastAsia="仿宋_GB2312" w:cs="仿宋_GB2312"/>
          <w:b w:val="0"/>
          <w:bCs/>
          <w:i w:val="0"/>
          <w:caps w:val="0"/>
          <w:color w:val="auto"/>
          <w:spacing w:val="0"/>
          <w:w w:val="100"/>
          <w:kern w:val="2"/>
          <w:sz w:val="32"/>
          <w:szCs w:val="32"/>
          <w:lang w:val="en-US" w:eastAsia="zh-CN" w:bidi="ar-SA"/>
        </w:rPr>
        <w:t>广泛开展“好媳妇”“好婆婆”等文明评选活动，依托庄户剧团，开展好“送戏下乡”活动，将身边事编制成话剧小品，用身边人演身边事，用身边事感化身边人。</w:t>
      </w:r>
      <w:r>
        <w:rPr>
          <w:rFonts w:hint="eastAsia" w:ascii="仿宋_GB2312" w:hAnsi="仿宋_GB2312" w:eastAsia="仿宋_GB2312" w:cs="仿宋_GB2312"/>
          <w:b/>
          <w:bCs/>
          <w:i w:val="0"/>
          <w:caps w:val="0"/>
          <w:color w:val="auto"/>
          <w:spacing w:val="0"/>
          <w:w w:val="100"/>
          <w:sz w:val="32"/>
          <w:szCs w:val="32"/>
          <w:lang w:val="en-US" w:eastAsia="zh-CN"/>
        </w:rPr>
        <w:t>抓好社会稳定。</w:t>
      </w:r>
      <w:r>
        <w:rPr>
          <w:rFonts w:hint="eastAsia" w:ascii="仿宋_GB2312" w:hAnsi="仿宋_GB2312" w:eastAsia="仿宋_GB2312" w:cs="仿宋_GB2312"/>
          <w:b w:val="0"/>
          <w:bCs/>
          <w:i w:val="0"/>
          <w:caps w:val="0"/>
          <w:color w:val="auto"/>
          <w:spacing w:val="0"/>
          <w:w w:val="100"/>
          <w:kern w:val="2"/>
          <w:sz w:val="32"/>
          <w:szCs w:val="32"/>
          <w:lang w:val="en-US" w:eastAsia="zh-CN" w:bidi="ar-SA"/>
        </w:rPr>
        <w:t>在全镇范围内开展大排查，聚焦重点领域、重点事项和重点人员，实行班子成员包管区、管区书记包村、派出所和村包人四级联动机制，化解整顿一批信访矛盾，抓早抓小，消灭在萌芽。持续开展好拖欠农民工工资整治行动，妥善化解群体性上访矛盾。坚持乡村振兴和防止“返贫”相结合，建立动态化监测和帮扶机制，有效防止脱贫人口返贫。积极推进农村改厕、清洁取暖和人居环境整治工作，统筹推进疫情防控和各项工作，为“打造省会绿色生态和幸福民生新样板”贡献玉皇庙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楷体_GB2312" w:hAnsi="楷体_GB2312" w:eastAsia="楷体_GB2312" w:cs="楷体_GB2312"/>
          <w:b w:val="0"/>
          <w:bCs/>
          <w:i w:val="0"/>
          <w:caps w:val="0"/>
          <w:color w:val="auto"/>
          <w:spacing w:val="0"/>
          <w:w w:val="100"/>
          <w:kern w:val="2"/>
          <w:sz w:val="32"/>
          <w:szCs w:val="32"/>
          <w:lang w:val="en-US" w:eastAsia="zh-CN" w:bidi="ar-SA"/>
        </w:rPr>
        <w:t>（五）切实加强合作交流，服务园区一体兴，打造效率高地。</w:t>
      </w:r>
      <w:r>
        <w:rPr>
          <w:rFonts w:hint="eastAsia" w:ascii="仿宋_GB2312" w:hAnsi="仿宋_GB2312" w:eastAsia="仿宋_GB2312" w:cs="仿宋_GB2312"/>
          <w:b w:val="0"/>
          <w:bCs/>
          <w:i w:val="0"/>
          <w:caps w:val="0"/>
          <w:color w:val="auto"/>
          <w:spacing w:val="0"/>
          <w:w w:val="100"/>
          <w:kern w:val="2"/>
          <w:sz w:val="32"/>
          <w:szCs w:val="32"/>
          <w:lang w:val="en-US" w:eastAsia="zh-CN" w:bidi="ar-SA"/>
        </w:rPr>
        <w:t>牢固树立玉皇庙与经济开发区、通用航空产业园“共生共荣”理念，正确认识“互为联系、互利互补、缺一不可”的相互关系，把服务园区建设作为全镇工作的重中之重。当好园区服务员、主动靠前对接，在征地迁占、就医就学、招商引资、招工用工、商贸配套和市政交通等六大方面做好全方位服务，与经济开发区协同打造绿色智能建筑产业园，做到互联、互通、互享，实现双赢、多赢、共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楷体_GB2312" w:hAnsi="楷体_GB2312" w:eastAsia="楷体_GB2312" w:cs="楷体_GB2312"/>
          <w:b w:val="0"/>
          <w:i w:val="0"/>
          <w:caps w:val="0"/>
          <w:color w:val="auto"/>
          <w:spacing w:val="0"/>
          <w:w w:val="100"/>
          <w:sz w:val="32"/>
          <w:szCs w:val="32"/>
          <w:lang w:val="en-US" w:eastAsia="zh-CN"/>
        </w:rPr>
        <w:t>（六）贯彻好党的二十大，凝聚组织新活力，打造党建新阵地。</w:t>
      </w:r>
      <w:r>
        <w:rPr>
          <w:rFonts w:hint="eastAsia" w:ascii="仿宋_GB2312" w:hAnsi="仿宋_GB2312" w:eastAsia="仿宋_GB2312" w:cs="仿宋_GB2312"/>
          <w:b/>
          <w:bCs/>
          <w:i w:val="0"/>
          <w:caps w:val="0"/>
          <w:color w:val="auto"/>
          <w:spacing w:val="0"/>
          <w:w w:val="100"/>
          <w:sz w:val="32"/>
          <w:szCs w:val="32"/>
          <w:lang w:val="en-US" w:eastAsia="zh-CN"/>
        </w:rPr>
        <w:t>抓好干部队伍建设。</w:t>
      </w:r>
      <w:r>
        <w:rPr>
          <w:rFonts w:hint="eastAsia" w:ascii="仿宋_GB2312" w:hAnsi="仿宋_GB2312" w:eastAsia="仿宋_GB2312" w:cs="仿宋_GB2312"/>
          <w:b w:val="0"/>
          <w:i w:val="0"/>
          <w:caps w:val="0"/>
          <w:color w:val="auto"/>
          <w:spacing w:val="0"/>
          <w:w w:val="100"/>
          <w:sz w:val="32"/>
          <w:szCs w:val="32"/>
          <w:lang w:val="en-US" w:eastAsia="zh-CN"/>
        </w:rPr>
        <w:t>大力弘扬“知难而上、负重前行特别能吃苦，事争第一、唯旗是夺特别能战斗，勇于付出、不负韶华特别能奉献，雷厉风行、干就干好特别能干事”的商河作风，注重在干中锻炼队伍，以干促变，增长才干，打造一支能干事、会干事并且能够干成事的干部队伍，为上级各项政策的落实落地和全镇各项工作稳步推进提供保障。</w:t>
      </w:r>
      <w:r>
        <w:rPr>
          <w:rFonts w:hint="eastAsia" w:ascii="仿宋_GB2312" w:hAnsi="仿宋_GB2312" w:eastAsia="仿宋_GB2312" w:cs="仿宋_GB2312"/>
          <w:b/>
          <w:bCs/>
          <w:i w:val="0"/>
          <w:caps w:val="0"/>
          <w:color w:val="auto"/>
          <w:spacing w:val="0"/>
          <w:w w:val="100"/>
          <w:sz w:val="32"/>
          <w:szCs w:val="32"/>
          <w:lang w:val="en-US" w:eastAsia="zh-CN"/>
        </w:rPr>
        <w:t>抓好基层党建工作。</w:t>
      </w:r>
      <w:r>
        <w:rPr>
          <w:rFonts w:hint="eastAsia" w:ascii="仿宋_GB2312" w:hAnsi="仿宋_GB2312" w:eastAsia="仿宋_GB2312" w:cs="仿宋_GB2312"/>
          <w:b w:val="0"/>
          <w:i w:val="0"/>
          <w:caps w:val="0"/>
          <w:color w:val="auto"/>
          <w:spacing w:val="0"/>
          <w:w w:val="100"/>
          <w:sz w:val="32"/>
          <w:szCs w:val="32"/>
          <w:lang w:val="en-US" w:eastAsia="zh-CN"/>
        </w:rPr>
        <w:t>聚力提升城市社区党建水平，高标准打造好府前府北两个党群服务中心，解决好农民上楼、群众进城等管理问题。打造好新合成、德洋特气、飞鹤玻璃、鼎旺包装等5个县级示范点，再培育市级“两新”组织党建示范点1个。</w:t>
      </w:r>
      <w:r>
        <w:rPr>
          <w:rFonts w:hint="eastAsia" w:ascii="仿宋_GB2312" w:hAnsi="仿宋_GB2312" w:eastAsia="仿宋_GB2312" w:cs="仿宋_GB2312"/>
          <w:b/>
          <w:bCs/>
          <w:i w:val="0"/>
          <w:caps w:val="0"/>
          <w:color w:val="auto"/>
          <w:spacing w:val="0"/>
          <w:w w:val="100"/>
          <w:sz w:val="32"/>
          <w:szCs w:val="32"/>
          <w:lang w:val="en-US" w:eastAsia="zh-CN"/>
        </w:rPr>
        <w:t>抓好“书记项目”</w:t>
      </w:r>
      <w:r>
        <w:rPr>
          <w:rFonts w:hint="eastAsia" w:ascii="仿宋_GB2312" w:hAnsi="仿宋_GB2312" w:eastAsia="仿宋_GB2312" w:cs="仿宋_GB2312"/>
          <w:b w:val="0"/>
          <w:i w:val="0"/>
          <w:caps w:val="0"/>
          <w:color w:val="auto"/>
          <w:spacing w:val="0"/>
          <w:w w:val="100"/>
          <w:sz w:val="32"/>
          <w:szCs w:val="32"/>
          <w:lang w:val="en-US" w:eastAsia="zh-CN"/>
        </w:rPr>
        <w:t>。</w:t>
      </w:r>
      <w:r>
        <w:rPr>
          <w:rFonts w:hint="eastAsia" w:ascii="仿宋_GB2312" w:hAnsi="仿宋_GB2312" w:eastAsia="仿宋_GB2312" w:cs="仿宋_GB2312"/>
          <w:sz w:val="32"/>
          <w:szCs w:val="32"/>
          <w:lang w:val="en-US" w:eastAsia="zh-CN"/>
        </w:rPr>
        <w:t>持续抓好村集体经济增收，倒逼村组织谋发展促增收，</w:t>
      </w:r>
      <w:r>
        <w:rPr>
          <w:rFonts w:hint="eastAsia" w:ascii="仿宋_GB2312" w:hAnsi="仿宋_GB2312" w:eastAsia="仿宋_GB2312" w:cs="仿宋_GB2312"/>
          <w:b w:val="0"/>
          <w:i w:val="0"/>
          <w:caps w:val="0"/>
          <w:color w:val="auto"/>
          <w:spacing w:val="0"/>
          <w:w w:val="100"/>
          <w:sz w:val="32"/>
          <w:szCs w:val="32"/>
          <w:lang w:val="en-US" w:eastAsia="zh-CN"/>
        </w:rPr>
        <w:t>坚定不移将村集体增收作为“书记项目”，以党建引领合作社孵化园为契机，总结订单原粮、特色种植等7种合作社运作经验，输出玉皇庙规范，解决不会建、不会管、效益不好等问题，实现行政村全覆盖、集体群众双增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百舸争流，奋楫者先；征程万里，实干者胜。下一步，我们将以党的二十大精神为指引，在县委、县政府的坚强领导下，踔厉奋发，勇毅前行，为加快再造一个“新商河”、全面建设新时代社会主义现代化强县贡献更多的玉皇庙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i w:val="0"/>
          <w:caps w:val="0"/>
          <w:color w:val="auto"/>
          <w:spacing w:val="0"/>
          <w:w w:val="100"/>
          <w:sz w:val="32"/>
          <w:szCs w:val="32"/>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ZWQzYmJiYTg1NWY0ZGFiNTRiMWFlMDNjMWJkNjcifQ=="/>
  </w:docVars>
  <w:rsids>
    <w:rsidRoot w:val="00000000"/>
    <w:rsid w:val="039F5C92"/>
    <w:rsid w:val="03C33D2B"/>
    <w:rsid w:val="045B6844"/>
    <w:rsid w:val="09506A32"/>
    <w:rsid w:val="0BFC0B72"/>
    <w:rsid w:val="0BFC6EDB"/>
    <w:rsid w:val="0CB3372B"/>
    <w:rsid w:val="0CB62E1A"/>
    <w:rsid w:val="117436BA"/>
    <w:rsid w:val="11E13952"/>
    <w:rsid w:val="13246A37"/>
    <w:rsid w:val="137D1F9F"/>
    <w:rsid w:val="159B5C5A"/>
    <w:rsid w:val="15C462E7"/>
    <w:rsid w:val="15CE50E9"/>
    <w:rsid w:val="17C77774"/>
    <w:rsid w:val="18A607D3"/>
    <w:rsid w:val="1C31129C"/>
    <w:rsid w:val="20284556"/>
    <w:rsid w:val="205E2C9F"/>
    <w:rsid w:val="27815C2C"/>
    <w:rsid w:val="28452506"/>
    <w:rsid w:val="2EE936EB"/>
    <w:rsid w:val="30FD6FC9"/>
    <w:rsid w:val="3643781B"/>
    <w:rsid w:val="381248E0"/>
    <w:rsid w:val="3979665B"/>
    <w:rsid w:val="3BD35DB4"/>
    <w:rsid w:val="3D8C08C5"/>
    <w:rsid w:val="3F097796"/>
    <w:rsid w:val="3F1D0DAC"/>
    <w:rsid w:val="3F44188F"/>
    <w:rsid w:val="4AC77B89"/>
    <w:rsid w:val="4BBC79FC"/>
    <w:rsid w:val="514B598D"/>
    <w:rsid w:val="53B21580"/>
    <w:rsid w:val="55FA6B56"/>
    <w:rsid w:val="577B51E6"/>
    <w:rsid w:val="5B286E5C"/>
    <w:rsid w:val="5BE840DF"/>
    <w:rsid w:val="5FB939A4"/>
    <w:rsid w:val="60443CBE"/>
    <w:rsid w:val="61C91520"/>
    <w:rsid w:val="64454249"/>
    <w:rsid w:val="65B75967"/>
    <w:rsid w:val="65C47444"/>
    <w:rsid w:val="6AEB1C52"/>
    <w:rsid w:val="6C7D681D"/>
    <w:rsid w:val="6E9C796F"/>
    <w:rsid w:val="6ECE4E94"/>
    <w:rsid w:val="71410AF0"/>
    <w:rsid w:val="745413E9"/>
    <w:rsid w:val="75566793"/>
    <w:rsid w:val="776D3E57"/>
    <w:rsid w:val="777C3359"/>
    <w:rsid w:val="782E02F2"/>
    <w:rsid w:val="794C5A7D"/>
    <w:rsid w:val="79D8602F"/>
    <w:rsid w:val="7AE40AEA"/>
    <w:rsid w:val="7B620129"/>
    <w:rsid w:val="7D0F3881"/>
    <w:rsid w:val="7D887CB8"/>
    <w:rsid w:val="7F54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line="360" w:lineRule="auto"/>
      <w:ind w:firstLine="200" w:firstLineChars="200"/>
      <w:jc w:val="left"/>
    </w:pPr>
    <w:rPr>
      <w:rFonts w:ascii="Arial" w:hAnsi="Arial" w:eastAsia="宋体" w:cs="Times New Roman"/>
      <w:b/>
      <w:spacing w:val="6"/>
      <w:sz w:val="24"/>
      <w:szCs w:val="24"/>
    </w:rPr>
  </w:style>
  <w:style w:type="paragraph" w:styleId="3">
    <w:name w:val="Body Text"/>
    <w:basedOn w:val="1"/>
    <w:qFormat/>
    <w:uiPriority w:val="0"/>
    <w:rPr>
      <w:sz w:val="30"/>
      <w:szCs w:val="20"/>
    </w:rPr>
  </w:style>
  <w:style w:type="character" w:customStyle="1" w:styleId="6">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6930</Words>
  <Characters>7112</Characters>
  <Lines>0</Lines>
  <Paragraphs>0</Paragraphs>
  <TotalTime>2</TotalTime>
  <ScaleCrop>false</ScaleCrop>
  <LinksUpToDate>false</LinksUpToDate>
  <CharactersWithSpaces>7112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2022-10-18T03:35:00Z</dcterms:created>
  <dc:creator>Administrator</dc:creator>
  <cp:lastModifiedBy>不负好时光</cp:lastModifiedBy>
  <cp:lastPrinted>2022-10-26T04:15:00Z</cp:lastPrinted>
  <dcterms:modified xsi:type="dcterms:W3CDTF">2023-11-21T03:11:19Z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DF1ECC2012CB42F9B174532F6C8054DE</vt:lpwstr>
  </property>
</Properties>
</file>