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w w:val="100"/>
          <w:kern w:val="0"/>
          <w:sz w:val="32"/>
          <w:szCs w:val="32"/>
          <w:lang w:val="en-US" w:eastAsia="zh-CN"/>
        </w:rPr>
        <w:t>SHDR-2023-0030001</w:t>
      </w:r>
    </w:p>
    <w:p>
      <w:pPr>
        <w:widowControl/>
        <w:spacing w:before="507" w:beforeLines="80" w:line="2000" w:lineRule="exact"/>
        <w:jc w:val="center"/>
        <w:rPr>
          <w:rFonts w:hint="eastAsia" w:ascii="方正小标宋简体" w:hAnsi="宋体" w:eastAsia="方正小标宋简体" w:cs="宋体"/>
          <w:color w:val="FF0000"/>
          <w:w w:val="53"/>
          <w:kern w:val="0"/>
          <w:sz w:val="144"/>
          <w:szCs w:val="144"/>
        </w:rPr>
      </w:pPr>
      <w:r>
        <w:rPr>
          <w:rFonts w:hint="eastAsia" w:ascii="方正小标宋简体" w:hAnsi="宋体" w:eastAsia="方正小标宋简体" w:cs="宋体"/>
          <w:color w:val="FF0000"/>
          <w:w w:val="53"/>
          <w:kern w:val="0"/>
          <w:sz w:val="144"/>
          <w:szCs w:val="144"/>
        </w:rPr>
        <w:t>商河县发展和改革局文件</w:t>
      </w:r>
    </w:p>
    <w:p>
      <w:pPr>
        <w:adjustRightInd w:val="0"/>
        <w:snapToGrid w:val="0"/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商发改〔202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74295</wp:posOffset>
                </wp:positionV>
                <wp:extent cx="5500370" cy="0"/>
                <wp:effectExtent l="0" t="9525" r="508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03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5pt;margin-top:5.85pt;height:0pt;width:433.1pt;z-index:251659264;mso-width-relative:page;mso-height-relative:page;" filled="f" stroked="t" coordsize="21600,21600" o:gfxdata="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QiwI1AAAAAgBAAAPAAAAAAAAAAEAIAAAACIAAABkcnMvZG93bnJldi54&#10;bWxQSwECFAAUAAAACACHTuJAJHvVZf4BAADtAwAADgAAAAAAAAABACAAAAAj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城镇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集中供热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价格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各供热企业：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为加强供热价格管理，根据我县城镇集中供热企业供热成本变化情况，按照国家和省、市有关法律法规和政策规定，经依法听证并报县政府同意，决定对我县城镇集中供热价格进行调整。现将有关事项通知如下：</w:t>
      </w:r>
    </w:p>
    <w:p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一、居民供热价格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调整为22元/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，非居民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供热价格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调整为36元/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，均按建筑面积收取。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二、对我县持有《城市居民最低生活保障证》或《济南市特困职工优待证》的居民家庭供热价格仍按建筑面积17.5元/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收取。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三、各类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中小学校、托幼园所、非盈利性老年服务项目、经批准设立的社区卫生服务机构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执行居民供热价格，即按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建筑面积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元/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平方米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</w:rPr>
        <w:t>收取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供热经营企业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要按照规定，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在经营场所醒目位置明码公示收费标准，严格执行价格政策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加强经营管理，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保证供热质量，完善服务措施，及时化解供用热矛盾。</w:t>
      </w:r>
    </w:p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五、本通知自2023年采暖季起执行，有效期至2027年采暖季。《商河县物价局关于我县城市居民供热价格定价的通知》（商价字〔2014〕21号）同时废止。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商河县发展和改革局</w:t>
      </w:r>
    </w:p>
    <w:p>
      <w:pPr>
        <w:keepNext w:val="0"/>
        <w:keepLines w:val="0"/>
        <w:pageBreakBefore w:val="0"/>
        <w:widowControl w:val="0"/>
        <w:tabs>
          <w:tab w:val="left" w:pos="5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2023年5月19日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825" w:tblpY="105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526"/>
              </w:tabs>
              <w:bidi w:val="0"/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商河县发展和改革局办公室      2023年5月19日印发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mQyOTk1ZGY1ZTg5OTMwMTIwMTcwNmY2ODJkMjkifQ=="/>
  </w:docVars>
  <w:rsids>
    <w:rsidRoot w:val="3DE74261"/>
    <w:rsid w:val="084B7880"/>
    <w:rsid w:val="09895CA9"/>
    <w:rsid w:val="0F8922B1"/>
    <w:rsid w:val="11262392"/>
    <w:rsid w:val="1BBC2643"/>
    <w:rsid w:val="1D672A4B"/>
    <w:rsid w:val="25E278AC"/>
    <w:rsid w:val="26F81AFA"/>
    <w:rsid w:val="2732570B"/>
    <w:rsid w:val="2B1A3E9F"/>
    <w:rsid w:val="2C240186"/>
    <w:rsid w:val="2F1D4BF2"/>
    <w:rsid w:val="3DE74261"/>
    <w:rsid w:val="462A0975"/>
    <w:rsid w:val="4BD451B8"/>
    <w:rsid w:val="50907594"/>
    <w:rsid w:val="50DA55D8"/>
    <w:rsid w:val="51F8298C"/>
    <w:rsid w:val="552F5D42"/>
    <w:rsid w:val="55C05B9C"/>
    <w:rsid w:val="6150091E"/>
    <w:rsid w:val="65E06BDC"/>
    <w:rsid w:val="67FC2B13"/>
    <w:rsid w:val="6941127F"/>
    <w:rsid w:val="735740D1"/>
    <w:rsid w:val="751D0783"/>
    <w:rsid w:val="7EC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514</Characters>
  <Lines>0</Lines>
  <Paragraphs>0</Paragraphs>
  <TotalTime>2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2023-03-21T03:43:00Z</dcterms:created>
  <dc:creator>严冬已至</dc:creator>
  <cp:lastModifiedBy>WPS_1680747510</cp:lastModifiedBy>
  <cp:lastPrinted>2023-03-21T03:54:00Z</cp:lastPrinted>
  <dcterms:modified xsi:type="dcterms:W3CDTF">2023-10-25T02:07:26Z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DB12C3A9F35447BF94F780FA6B03B418_12</vt:lpwstr>
  </property>
</Properties>
</file>